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F5" w:rsidRDefault="00D560F5" w:rsidP="00D560F5">
      <w:pPr>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У С Т А В</w:t>
      </w:r>
    </w:p>
    <w:p w:rsidR="00D560F5" w:rsidRPr="00612B68" w:rsidRDefault="00D560F5" w:rsidP="00D560F5">
      <w:pPr>
        <w:autoSpaceDE w:val="0"/>
        <w:autoSpaceDN w:val="0"/>
        <w:adjustRightInd w:val="0"/>
        <w:spacing w:after="200" w:line="276" w:lineRule="auto"/>
        <w:jc w:val="center"/>
        <w:rPr>
          <w:rFonts w:ascii="Calibri" w:hAnsi="Calibri" w:cs="Calibri"/>
          <w:sz w:val="40"/>
          <w:szCs w:val="40"/>
        </w:rPr>
      </w:pPr>
      <w:r>
        <w:rPr>
          <w:rFonts w:ascii="Calibri" w:hAnsi="Calibri" w:cs="Calibri"/>
          <w:sz w:val="28"/>
          <w:szCs w:val="28"/>
        </w:rPr>
        <w:t xml:space="preserve">На Народно  читалище  „Асен </w:t>
      </w:r>
      <w:proofErr w:type="spellStart"/>
      <w:r>
        <w:rPr>
          <w:rFonts w:ascii="Calibri" w:hAnsi="Calibri" w:cs="Calibri"/>
          <w:sz w:val="28"/>
          <w:szCs w:val="28"/>
        </w:rPr>
        <w:t>Златаров–</w:t>
      </w:r>
      <w:proofErr w:type="spellEnd"/>
      <w:r>
        <w:rPr>
          <w:rFonts w:ascii="Calibri" w:hAnsi="Calibri" w:cs="Calibri"/>
          <w:sz w:val="28"/>
          <w:szCs w:val="28"/>
        </w:rPr>
        <w:t xml:space="preserve"> 1940 Г. „ с. Ст.Караджа, община Добричка</w:t>
      </w: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Default="00D560F5" w:rsidP="00D560F5">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І.  ОБЩИ  РАЗПОРЕДБИ</w:t>
      </w:r>
    </w:p>
    <w:p w:rsidR="00D560F5" w:rsidRDefault="00D560F5" w:rsidP="00D560F5">
      <w:pPr>
        <w:autoSpaceDE w:val="0"/>
        <w:autoSpaceDN w:val="0"/>
        <w:adjustRightInd w:val="0"/>
        <w:spacing w:after="200" w:line="276" w:lineRule="auto"/>
        <w:jc w:val="center"/>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w:t>
      </w:r>
      <w:r>
        <w:rPr>
          <w:rFonts w:ascii="Calibri" w:hAnsi="Calibri" w:cs="Calibri"/>
          <w:sz w:val="28"/>
          <w:szCs w:val="28"/>
        </w:rPr>
        <w:tab/>
        <w:t xml:space="preserve">     (</w:t>
      </w:r>
      <w:proofErr w:type="spellStart"/>
      <w:r>
        <w:rPr>
          <w:rFonts w:ascii="Calibri" w:hAnsi="Calibri" w:cs="Calibri"/>
          <w:sz w:val="28"/>
          <w:szCs w:val="28"/>
        </w:rPr>
        <w:t>1</w:t>
      </w:r>
      <w:proofErr w:type="spellEnd"/>
      <w:r>
        <w:rPr>
          <w:rFonts w:ascii="Calibri" w:hAnsi="Calibri" w:cs="Calibri"/>
          <w:sz w:val="28"/>
          <w:szCs w:val="28"/>
        </w:rPr>
        <w:t>)  Народно читалище „</w:t>
      </w:r>
      <w:proofErr w:type="spellStart"/>
      <w:r>
        <w:rPr>
          <w:rFonts w:ascii="Calibri" w:hAnsi="Calibri" w:cs="Calibri"/>
          <w:sz w:val="28"/>
          <w:szCs w:val="28"/>
        </w:rPr>
        <w:t>Аен</w:t>
      </w:r>
      <w:proofErr w:type="spellEnd"/>
      <w:r>
        <w:rPr>
          <w:rFonts w:ascii="Calibri" w:hAnsi="Calibri" w:cs="Calibri"/>
          <w:sz w:val="28"/>
          <w:szCs w:val="28"/>
        </w:rPr>
        <w:t xml:space="preserve"> </w:t>
      </w:r>
      <w:proofErr w:type="spellStart"/>
      <w:r>
        <w:rPr>
          <w:rFonts w:ascii="Calibri" w:hAnsi="Calibri" w:cs="Calibri"/>
          <w:sz w:val="28"/>
          <w:szCs w:val="28"/>
        </w:rPr>
        <w:t>Златаров–</w:t>
      </w:r>
      <w:proofErr w:type="spellEnd"/>
      <w:r>
        <w:rPr>
          <w:rFonts w:ascii="Calibri" w:hAnsi="Calibri" w:cs="Calibri"/>
          <w:sz w:val="28"/>
          <w:szCs w:val="28"/>
        </w:rPr>
        <w:t xml:space="preserve"> 1940 г.” е традиционно  самоуправляващо се българско  културно-просветно сдружение със седалище    с. Стефан Караджа , община Добричка, област Добрич, което изпълнява и държавни културно- просветни задачи. В неговата дейност могат да участват всички физически лица без оглед на ограничения на възраст и пол , политически и религиозни възгледи и етническо самосъзнание.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  Народно читалище „Асен </w:t>
      </w:r>
      <w:proofErr w:type="spellStart"/>
      <w:r>
        <w:rPr>
          <w:rFonts w:ascii="Calibri" w:hAnsi="Calibri" w:cs="Calibri"/>
          <w:sz w:val="28"/>
          <w:szCs w:val="28"/>
        </w:rPr>
        <w:t>Златаров–</w:t>
      </w:r>
      <w:proofErr w:type="spellEnd"/>
      <w:r>
        <w:rPr>
          <w:rFonts w:ascii="Calibri" w:hAnsi="Calibri" w:cs="Calibri"/>
          <w:sz w:val="28"/>
          <w:szCs w:val="28"/>
        </w:rPr>
        <w:t xml:space="preserve"> 1940 г.” е юридическо лице с нестопанска цел от момента на вписването му в регистъра на Окръжния съд гр.Добрич.</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w:t>
      </w:r>
      <w:r>
        <w:rPr>
          <w:rFonts w:ascii="Calibri" w:hAnsi="Calibri" w:cs="Calibri"/>
          <w:sz w:val="28"/>
          <w:szCs w:val="28"/>
        </w:rPr>
        <w:tab/>
        <w:t xml:space="preserve">           Читалището работи в тясно взаимодействие с културни институти, учебни заведения, държавни органи , обществени организации,  други читалища и със всички тях може да се сдружава за постигане на своите цели , за провеждане на съвместни дейности и инициативи при условията и по реда на Закона за народните читалища.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Чл.3</w:t>
      </w:r>
      <w:r>
        <w:rPr>
          <w:rFonts w:ascii="Calibri" w:hAnsi="Calibri" w:cs="Calibri"/>
          <w:sz w:val="28"/>
          <w:szCs w:val="28"/>
        </w:rPr>
        <w:tab/>
      </w:r>
      <w:r>
        <w:rPr>
          <w:rFonts w:ascii="Calibri" w:hAnsi="Calibri" w:cs="Calibri"/>
          <w:sz w:val="28"/>
          <w:szCs w:val="28"/>
        </w:rPr>
        <w:tab/>
        <w:t>Читалището може да се съюзява с други читалища, да участва в учредяване на сдружения на читалищата, да членува в Съюза на народните читалища;</w:t>
      </w:r>
    </w:p>
    <w:p w:rsidR="00D560F5" w:rsidRDefault="00D560F5" w:rsidP="00D560F5">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ІІ.  ЦЕЛИ  И  ДЕЙНОСТИ</w:t>
      </w:r>
    </w:p>
    <w:p w:rsidR="00D560F5" w:rsidRDefault="00D560F5" w:rsidP="00D560F5">
      <w:pPr>
        <w:autoSpaceDE w:val="0"/>
        <w:autoSpaceDN w:val="0"/>
        <w:adjustRightInd w:val="0"/>
        <w:spacing w:after="200" w:line="276" w:lineRule="auto"/>
        <w:jc w:val="center"/>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Чл.4</w:t>
      </w:r>
      <w:r>
        <w:rPr>
          <w:rFonts w:ascii="Calibri" w:hAnsi="Calibri" w:cs="Calibri"/>
          <w:sz w:val="28"/>
          <w:szCs w:val="28"/>
        </w:rPr>
        <w:tab/>
      </w:r>
      <w:r>
        <w:rPr>
          <w:rFonts w:ascii="Calibri" w:hAnsi="Calibri" w:cs="Calibri"/>
          <w:sz w:val="28"/>
          <w:szCs w:val="28"/>
        </w:rPr>
        <w:tab/>
        <w:t>Целите на читалището са да задоволява  потребностите на гражданите ,  като  :</w:t>
      </w:r>
    </w:p>
    <w:p w:rsidR="00D560F5" w:rsidRDefault="00D560F5" w:rsidP="00D560F5">
      <w:pPr>
        <w:numPr>
          <w:ilvl w:val="0"/>
          <w:numId w:val="1"/>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lastRenderedPageBreak/>
        <w:t>Развива и обогатява културния  живот, социалната и образователната дейност  в населеното място  където осъществява дейността си;</w:t>
      </w:r>
    </w:p>
    <w:p w:rsidR="00D560F5" w:rsidRDefault="00D560F5" w:rsidP="00D560F5">
      <w:pPr>
        <w:numPr>
          <w:ilvl w:val="0"/>
          <w:numId w:val="2"/>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Запазва традициите и обичаите на българския народ;</w:t>
      </w:r>
    </w:p>
    <w:p w:rsidR="00D560F5" w:rsidRDefault="00D560F5" w:rsidP="00D560F5">
      <w:pPr>
        <w:numPr>
          <w:ilvl w:val="0"/>
          <w:numId w:val="3"/>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Разширява знанията на гражданите  и приобщаването им към ценностите и постиженията на науката, изкуството и културата;</w:t>
      </w:r>
    </w:p>
    <w:p w:rsidR="00D560F5" w:rsidRDefault="00D560F5" w:rsidP="00D560F5">
      <w:pPr>
        <w:numPr>
          <w:ilvl w:val="0"/>
          <w:numId w:val="4"/>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Възпитава и утвърждава националното самосъзнание;</w:t>
      </w:r>
    </w:p>
    <w:p w:rsidR="00D560F5" w:rsidRDefault="00D560F5" w:rsidP="00D560F5">
      <w:pPr>
        <w:numPr>
          <w:ilvl w:val="0"/>
          <w:numId w:val="5"/>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Осигурява за всички граждани достъп до информация;</w:t>
      </w:r>
    </w:p>
    <w:p w:rsidR="00D560F5" w:rsidRDefault="00D560F5" w:rsidP="00D560F5">
      <w:pPr>
        <w:autoSpaceDE w:val="0"/>
        <w:autoSpaceDN w:val="0"/>
        <w:adjustRightInd w:val="0"/>
        <w:spacing w:after="200" w:line="276" w:lineRule="auto"/>
        <w:ind w:left="708"/>
        <w:rPr>
          <w:rFonts w:ascii="Calibri" w:hAnsi="Calibri" w:cs="Calibri"/>
          <w:sz w:val="28"/>
          <w:szCs w:val="28"/>
        </w:rPr>
      </w:pPr>
      <w:r>
        <w:rPr>
          <w:rFonts w:ascii="Calibri" w:hAnsi="Calibri" w:cs="Calibri"/>
          <w:sz w:val="28"/>
          <w:szCs w:val="28"/>
        </w:rPr>
        <w:t>Чл.5</w:t>
      </w:r>
      <w:r>
        <w:rPr>
          <w:rFonts w:ascii="Calibri" w:hAnsi="Calibri" w:cs="Calibri"/>
          <w:sz w:val="28"/>
          <w:szCs w:val="28"/>
        </w:rPr>
        <w:tab/>
      </w:r>
      <w:r>
        <w:rPr>
          <w:rFonts w:ascii="Calibri" w:hAnsi="Calibri" w:cs="Calibri"/>
          <w:sz w:val="28"/>
          <w:szCs w:val="28"/>
        </w:rPr>
        <w:tab/>
        <w:t xml:space="preserve">За  постигане на целите по чл.4  читалището извършва  основни </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дейности  , като :</w:t>
      </w:r>
    </w:p>
    <w:p w:rsidR="00D560F5" w:rsidRDefault="00D560F5" w:rsidP="00D560F5">
      <w:pPr>
        <w:numPr>
          <w:ilvl w:val="0"/>
          <w:numId w:val="6"/>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Урежда и поддържа библиотека, читалня, фото- , фоно- , </w:t>
      </w:r>
      <w:proofErr w:type="spellStart"/>
      <w:r>
        <w:rPr>
          <w:rFonts w:ascii="Calibri" w:hAnsi="Calibri" w:cs="Calibri"/>
          <w:sz w:val="28"/>
          <w:szCs w:val="28"/>
        </w:rPr>
        <w:t>филмо</w:t>
      </w:r>
      <w:proofErr w:type="spellEnd"/>
      <w:r>
        <w:rPr>
          <w:rFonts w:ascii="Calibri" w:hAnsi="Calibri" w:cs="Calibri"/>
          <w:sz w:val="28"/>
          <w:szCs w:val="28"/>
        </w:rPr>
        <w:t>- и видеотеки;</w:t>
      </w:r>
    </w:p>
    <w:p w:rsidR="00D560F5" w:rsidRDefault="00D560F5" w:rsidP="00D560F5">
      <w:pPr>
        <w:numPr>
          <w:ilvl w:val="0"/>
          <w:numId w:val="7"/>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Създава и поддържа електронни информационни мрежи;</w:t>
      </w:r>
    </w:p>
    <w:p w:rsidR="00D560F5" w:rsidRDefault="00D560F5" w:rsidP="00D560F5">
      <w:pPr>
        <w:numPr>
          <w:ilvl w:val="0"/>
          <w:numId w:val="8"/>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Развива и подпомага любителското художествено творчество;</w:t>
      </w:r>
    </w:p>
    <w:p w:rsidR="00D560F5" w:rsidRDefault="00D560F5" w:rsidP="00D560F5">
      <w:pPr>
        <w:numPr>
          <w:ilvl w:val="0"/>
          <w:numId w:val="9"/>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Организира школи, кръжоци, курсове, клубове, кино-  и </w:t>
      </w:r>
      <w:proofErr w:type="spellStart"/>
      <w:r>
        <w:rPr>
          <w:rFonts w:ascii="Calibri" w:hAnsi="Calibri" w:cs="Calibri"/>
          <w:sz w:val="28"/>
          <w:szCs w:val="28"/>
        </w:rPr>
        <w:t>видеопоказ</w:t>
      </w:r>
      <w:proofErr w:type="spellEnd"/>
      <w:r>
        <w:rPr>
          <w:rFonts w:ascii="Calibri" w:hAnsi="Calibri" w:cs="Calibri"/>
          <w:sz w:val="28"/>
          <w:szCs w:val="28"/>
        </w:rPr>
        <w:t>, празненства, концерти, чествания и младежки дейности;</w:t>
      </w:r>
    </w:p>
    <w:p w:rsidR="00D560F5" w:rsidRDefault="00D560F5" w:rsidP="00D560F5">
      <w:pPr>
        <w:numPr>
          <w:ilvl w:val="0"/>
          <w:numId w:val="10"/>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Събира и разпространява знания за родния край;</w:t>
      </w:r>
    </w:p>
    <w:p w:rsidR="00D560F5" w:rsidRDefault="00D560F5" w:rsidP="00D560F5">
      <w:pPr>
        <w:numPr>
          <w:ilvl w:val="0"/>
          <w:numId w:val="11"/>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Създава и съхранява музейни колекции съгласно Закона за културното наследство;</w:t>
      </w:r>
    </w:p>
    <w:p w:rsidR="00D560F5" w:rsidRDefault="00D560F5" w:rsidP="00D560F5">
      <w:pPr>
        <w:autoSpaceDE w:val="0"/>
        <w:autoSpaceDN w:val="0"/>
        <w:adjustRightInd w:val="0"/>
        <w:spacing w:after="200" w:line="276" w:lineRule="auto"/>
        <w:ind w:left="2010"/>
        <w:rPr>
          <w:rFonts w:ascii="Calibri" w:hAnsi="Calibri" w:cs="Calibri"/>
          <w:sz w:val="28"/>
          <w:szCs w:val="28"/>
        </w:rPr>
      </w:pPr>
    </w:p>
    <w:p w:rsidR="00D560F5" w:rsidRDefault="00D560F5" w:rsidP="00D560F5">
      <w:pPr>
        <w:numPr>
          <w:ilvl w:val="0"/>
          <w:numId w:val="12"/>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Предоставя компютърни и интернет услуги;</w:t>
      </w:r>
    </w:p>
    <w:p w:rsidR="00D560F5" w:rsidRDefault="00D560F5" w:rsidP="00D560F5">
      <w:pPr>
        <w:autoSpaceDE w:val="0"/>
        <w:autoSpaceDN w:val="0"/>
        <w:adjustRightInd w:val="0"/>
        <w:spacing w:after="200" w:line="276" w:lineRule="auto"/>
        <w:ind w:left="708"/>
        <w:rPr>
          <w:rFonts w:ascii="Calibri" w:hAnsi="Calibri" w:cs="Calibri"/>
          <w:sz w:val="28"/>
          <w:szCs w:val="28"/>
        </w:rPr>
      </w:pPr>
      <w:r>
        <w:rPr>
          <w:rFonts w:ascii="Calibri" w:hAnsi="Calibri" w:cs="Calibri"/>
          <w:sz w:val="28"/>
          <w:szCs w:val="28"/>
        </w:rPr>
        <w:t>Чл.6</w:t>
      </w:r>
      <w:r>
        <w:rPr>
          <w:rFonts w:ascii="Calibri" w:hAnsi="Calibri" w:cs="Calibri"/>
          <w:sz w:val="28"/>
          <w:szCs w:val="28"/>
        </w:rPr>
        <w:tab/>
        <w:t xml:space="preserve">    (1)</w:t>
      </w:r>
      <w:r>
        <w:rPr>
          <w:rFonts w:ascii="Calibri" w:hAnsi="Calibri" w:cs="Calibri"/>
          <w:sz w:val="28"/>
          <w:szCs w:val="28"/>
        </w:rPr>
        <w:tab/>
        <w:t>Читалището  може да развива и допълнителна стопанска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дейност ,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Читалището може да  развива като допълнителна стопанска дейност следните дейности :</w:t>
      </w:r>
    </w:p>
    <w:p w:rsidR="00D560F5" w:rsidRDefault="00D560F5" w:rsidP="00D560F5">
      <w:pPr>
        <w:numPr>
          <w:ilvl w:val="0"/>
          <w:numId w:val="13"/>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Консултантска;</w:t>
      </w:r>
    </w:p>
    <w:p w:rsidR="00D560F5" w:rsidRDefault="00D560F5" w:rsidP="00D560F5">
      <w:pPr>
        <w:numPr>
          <w:ilvl w:val="0"/>
          <w:numId w:val="14"/>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Преводаческа</w:t>
      </w:r>
    </w:p>
    <w:p w:rsidR="00D560F5" w:rsidRDefault="00D560F5" w:rsidP="00D560F5">
      <w:pPr>
        <w:numPr>
          <w:ilvl w:val="0"/>
          <w:numId w:val="15"/>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Издателска;</w:t>
      </w:r>
    </w:p>
    <w:p w:rsidR="00D560F5" w:rsidRDefault="00D560F5" w:rsidP="00D560F5">
      <w:pPr>
        <w:numPr>
          <w:ilvl w:val="0"/>
          <w:numId w:val="16"/>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Информационна;</w:t>
      </w:r>
    </w:p>
    <w:p w:rsidR="00D560F5" w:rsidRDefault="00D560F5" w:rsidP="00D560F5">
      <w:pPr>
        <w:numPr>
          <w:ilvl w:val="0"/>
          <w:numId w:val="17"/>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Организационна;</w:t>
      </w: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(3)   Читалището може да отдава притежаваната от него земеделска земя под аренда или наем като приходите от нея използва за постигане на определените в устава цели и за подпомагане на основната му дейност;</w:t>
      </w: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(4)   Читалището не разпределя печалба;</w:t>
      </w: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(5)   Читалището няма право да предоставя собствено или ползвано от тях имущество възмездно или безвъзмездно :</w:t>
      </w: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1.     За хазартни игри и нощни заведения;</w:t>
      </w: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2.     За дейност на не регистрирани по Закона за вероизповеданията религиозни общности и юридически лица с нестопанска цел на такива общности;</w:t>
      </w: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3.     За постоянно ползване от политически партии и организации;</w:t>
      </w: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4.     На председателя, секретаря, членовете на настоятелството, проверителната комисия и на членовете на техните семейства;</w:t>
      </w:r>
    </w:p>
    <w:p w:rsidR="00D560F5" w:rsidRDefault="00D560F5" w:rsidP="00D560F5">
      <w:pPr>
        <w:autoSpaceDE w:val="0"/>
        <w:autoSpaceDN w:val="0"/>
        <w:adjustRightInd w:val="0"/>
        <w:spacing w:after="200" w:line="276" w:lineRule="auto"/>
        <w:ind w:left="1650"/>
        <w:rPr>
          <w:rFonts w:ascii="Calibri" w:hAnsi="Calibri" w:cs="Calibri"/>
          <w:sz w:val="28"/>
          <w:szCs w:val="28"/>
        </w:rPr>
      </w:pPr>
    </w:p>
    <w:p w:rsidR="00D560F5" w:rsidRDefault="00D560F5" w:rsidP="00D560F5">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ІІІ.  УЧРЕДЯВАНЕ  И  ЧЛЕНСТВО</w:t>
      </w:r>
    </w:p>
    <w:p w:rsidR="00D560F5" w:rsidRDefault="00D560F5" w:rsidP="00D560F5">
      <w:pPr>
        <w:autoSpaceDE w:val="0"/>
        <w:autoSpaceDN w:val="0"/>
        <w:adjustRightInd w:val="0"/>
        <w:spacing w:after="200" w:line="276" w:lineRule="auto"/>
        <w:ind w:left="1650"/>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Чл.7</w:t>
      </w:r>
      <w:r>
        <w:rPr>
          <w:rFonts w:ascii="Calibri" w:hAnsi="Calibri" w:cs="Calibri"/>
          <w:sz w:val="28"/>
          <w:szCs w:val="28"/>
        </w:rPr>
        <w:tab/>
      </w:r>
      <w:r>
        <w:rPr>
          <w:rFonts w:ascii="Calibri" w:hAnsi="Calibri" w:cs="Calibri"/>
          <w:sz w:val="28"/>
          <w:szCs w:val="28"/>
        </w:rPr>
        <w:tab/>
        <w:t>Народно  читалище „</w:t>
      </w:r>
      <w:r w:rsidRPr="00612B68">
        <w:rPr>
          <w:rFonts w:ascii="Calibri" w:hAnsi="Calibri" w:cs="Calibri"/>
          <w:sz w:val="28"/>
          <w:szCs w:val="28"/>
        </w:rPr>
        <w:t>Ас</w:t>
      </w:r>
      <w:r>
        <w:rPr>
          <w:rFonts w:ascii="Calibri" w:hAnsi="Calibri" w:cs="Calibri"/>
          <w:sz w:val="28"/>
          <w:szCs w:val="28"/>
        </w:rPr>
        <w:t xml:space="preserve">ен </w:t>
      </w:r>
      <w:proofErr w:type="spellStart"/>
      <w:r w:rsidRPr="00612B68">
        <w:rPr>
          <w:rFonts w:ascii="Calibri" w:hAnsi="Calibri" w:cs="Calibri"/>
          <w:sz w:val="28"/>
          <w:szCs w:val="28"/>
        </w:rPr>
        <w:t>Златаров</w:t>
      </w:r>
      <w:proofErr w:type="spellEnd"/>
      <w:r w:rsidRPr="00612B68">
        <w:rPr>
          <w:rFonts w:ascii="Calibri" w:hAnsi="Calibri" w:cs="Calibri"/>
          <w:sz w:val="28"/>
          <w:szCs w:val="28"/>
        </w:rPr>
        <w:t xml:space="preserve"> </w:t>
      </w:r>
      <w:r>
        <w:rPr>
          <w:rFonts w:ascii="Calibri" w:hAnsi="Calibri" w:cs="Calibri"/>
          <w:sz w:val="28"/>
          <w:szCs w:val="28"/>
        </w:rPr>
        <w:t>– 1940 Г.” е учредено   като са спазени изискванията  на чл.8 от Закона  за народните читалища; 55 члена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Чл.8</w:t>
      </w:r>
      <w:r>
        <w:rPr>
          <w:rFonts w:ascii="Calibri" w:hAnsi="Calibri" w:cs="Calibri"/>
          <w:sz w:val="28"/>
          <w:szCs w:val="28"/>
        </w:rPr>
        <w:tab/>
        <w:t xml:space="preserve"> (1)</w:t>
      </w:r>
      <w:r>
        <w:rPr>
          <w:rFonts w:ascii="Calibri" w:hAnsi="Calibri" w:cs="Calibri"/>
          <w:sz w:val="28"/>
          <w:szCs w:val="28"/>
        </w:rPr>
        <w:tab/>
        <w:t>Читалището  придобива качеството на юридическо лице с вписването му в регистъра за организациите с нестопанска цел на окръжния съд в град Добрич;</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Седалището на читалището е село Ст.</w:t>
      </w:r>
      <w:proofErr w:type="spellStart"/>
      <w:r>
        <w:rPr>
          <w:rFonts w:ascii="Calibri" w:hAnsi="Calibri" w:cs="Calibri"/>
          <w:sz w:val="28"/>
          <w:szCs w:val="28"/>
        </w:rPr>
        <w:t>Каража</w:t>
      </w:r>
      <w:proofErr w:type="spellEnd"/>
      <w:r>
        <w:rPr>
          <w:rFonts w:ascii="Calibri" w:hAnsi="Calibri" w:cs="Calibri"/>
          <w:sz w:val="28"/>
          <w:szCs w:val="28"/>
        </w:rPr>
        <w:t>, община Добричка, област Добрич. Адресът на читалището е адресът на неговото управление;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Читалищното настоятелство в 7-дневен срок от вписването на читалището в съдебния регистър подава заявление за вписване на читалището в регистъра  към Министерство на културата;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Чл.9</w:t>
      </w:r>
      <w:r>
        <w:rPr>
          <w:rFonts w:ascii="Calibri" w:hAnsi="Calibri" w:cs="Calibri"/>
          <w:sz w:val="28"/>
          <w:szCs w:val="28"/>
        </w:rPr>
        <w:tab/>
        <w:t>(1)</w:t>
      </w:r>
      <w:r>
        <w:rPr>
          <w:rFonts w:ascii="Calibri" w:hAnsi="Calibri" w:cs="Calibri"/>
          <w:sz w:val="28"/>
          <w:szCs w:val="28"/>
        </w:rPr>
        <w:tab/>
        <w:t>Членовете на читалището са индивидуални, колективни и почетни;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Индивидуални членове са български граждани. Те биват действителни и спомагателни: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Действителни членове са дееспособни лица , над 18 години, които участват в дейността на читалището, плащат редовно членски внос и имат право на глас , имат право да избират и да бъдат избирани в ръководни органи, като за да бъдат избрани в ръководни органи трябва да са с най-малко 2 години членски стаж, ползват с предимство базата на читалището и предлаганите от него услуги;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Спомагателните членове са лица до 18 години, които нямат право да избират и да бъдат избирани, но те имат право на съвещателен глас;</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(3)</w:t>
      </w:r>
      <w:r>
        <w:rPr>
          <w:rFonts w:ascii="Calibri" w:hAnsi="Calibri" w:cs="Calibri"/>
          <w:sz w:val="28"/>
          <w:szCs w:val="28"/>
        </w:rPr>
        <w:tab/>
        <w:t>Колективните членове съдействат за осъществяване целите на читалището, подпомагат неговите дейности, поддържането и обогатяването на материалната база , имат право на един глас в общото събрание и заплащат членски внос определен от общото събрание. Колективни членове могат да бъдат :</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Професионални организации;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Стопански организации;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Фирми и търговски дружества;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Кооперации и сдружения;</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Културно-просветни и любителски клубове и творчески колективи;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Почетни членове могат да бъдат български и чужди граждани с изключителни заслуги за читалището;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Прекратяване на членство в читалището се извършва в случаите :</w:t>
      </w: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Default="00D560F5" w:rsidP="00D560F5">
      <w:pPr>
        <w:numPr>
          <w:ilvl w:val="0"/>
          <w:numId w:val="18"/>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По молба на членуващото лице;</w:t>
      </w:r>
    </w:p>
    <w:p w:rsidR="00D560F5" w:rsidRDefault="00D560F5" w:rsidP="00D560F5">
      <w:pPr>
        <w:numPr>
          <w:ilvl w:val="0"/>
          <w:numId w:val="19"/>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При неплащане редовно на членски внос;</w:t>
      </w:r>
    </w:p>
    <w:p w:rsidR="00D560F5" w:rsidRDefault="00D560F5" w:rsidP="00D560F5">
      <w:pPr>
        <w:numPr>
          <w:ilvl w:val="0"/>
          <w:numId w:val="20"/>
        </w:num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 xml:space="preserve"> При установяване на извършени действия, които са против интересите на читалището;</w:t>
      </w:r>
    </w:p>
    <w:p w:rsidR="00D560F5" w:rsidRDefault="00D560F5" w:rsidP="00D560F5">
      <w:pPr>
        <w:numPr>
          <w:ilvl w:val="0"/>
          <w:numId w:val="21"/>
        </w:num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 xml:space="preserve"> При констатиране от Проверителната комисия нарушения;</w:t>
      </w:r>
    </w:p>
    <w:p w:rsidR="00D560F5" w:rsidRDefault="00D560F5" w:rsidP="00D560F5">
      <w:pPr>
        <w:numPr>
          <w:ilvl w:val="0"/>
          <w:numId w:val="22"/>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Членове на читалището могат да бъдат най-малко 50 лица, отговарящи на изискванията по предходните алинеи;</w:t>
      </w:r>
    </w:p>
    <w:p w:rsidR="00D560F5" w:rsidRDefault="00D560F5" w:rsidP="00D560F5">
      <w:pPr>
        <w:autoSpaceDE w:val="0"/>
        <w:autoSpaceDN w:val="0"/>
        <w:adjustRightInd w:val="0"/>
        <w:spacing w:after="200" w:line="276" w:lineRule="auto"/>
        <w:ind w:left="2145"/>
        <w:rPr>
          <w:rFonts w:ascii="Calibri" w:hAnsi="Calibri" w:cs="Calibri"/>
          <w:sz w:val="28"/>
          <w:szCs w:val="28"/>
        </w:rPr>
      </w:pPr>
    </w:p>
    <w:p w:rsidR="00D560F5" w:rsidRDefault="00D560F5" w:rsidP="00D560F5">
      <w:pPr>
        <w:autoSpaceDE w:val="0"/>
        <w:autoSpaceDN w:val="0"/>
        <w:adjustRightInd w:val="0"/>
        <w:spacing w:after="200" w:line="276" w:lineRule="auto"/>
        <w:ind w:left="2145"/>
        <w:rPr>
          <w:rFonts w:ascii="Calibri" w:hAnsi="Calibri" w:cs="Calibri"/>
          <w:sz w:val="28"/>
          <w:szCs w:val="28"/>
        </w:rPr>
      </w:pPr>
      <w:r>
        <w:rPr>
          <w:rFonts w:ascii="Calibri" w:hAnsi="Calibri" w:cs="Calibri"/>
          <w:sz w:val="28"/>
          <w:szCs w:val="28"/>
        </w:rPr>
        <w:t>ІV.    УПРАВЛЕНИЕ</w:t>
      </w: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Чл.9</w:t>
      </w:r>
      <w:r>
        <w:rPr>
          <w:rFonts w:ascii="Calibri" w:hAnsi="Calibri" w:cs="Calibri"/>
          <w:sz w:val="28"/>
          <w:szCs w:val="28"/>
        </w:rPr>
        <w:tab/>
      </w:r>
      <w:r>
        <w:rPr>
          <w:rFonts w:ascii="Calibri" w:hAnsi="Calibri" w:cs="Calibri"/>
          <w:sz w:val="28"/>
          <w:szCs w:val="28"/>
        </w:rPr>
        <w:tab/>
        <w:t>Органи на управление на читалището са общото събрание, настоятелството  и  проверителната комисия.</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Чл.10</w:t>
      </w:r>
      <w:r>
        <w:rPr>
          <w:rFonts w:ascii="Calibri" w:hAnsi="Calibri" w:cs="Calibri"/>
          <w:sz w:val="28"/>
          <w:szCs w:val="28"/>
        </w:rPr>
        <w:tab/>
        <w:t xml:space="preserve">   (1)    Върховен орган на читалището е общото събрание;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 xml:space="preserve">              (2)    Общото събрание на читалището се състои от всички членове на читалището, имащи право на глас.</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Чл.11</w:t>
      </w:r>
      <w:r>
        <w:rPr>
          <w:rFonts w:ascii="Calibri" w:hAnsi="Calibri" w:cs="Calibri"/>
          <w:sz w:val="28"/>
          <w:szCs w:val="28"/>
        </w:rPr>
        <w:tab/>
        <w:t xml:space="preserve">   (1)</w:t>
      </w:r>
      <w:r>
        <w:rPr>
          <w:rFonts w:ascii="Calibri" w:hAnsi="Calibri" w:cs="Calibri"/>
          <w:sz w:val="28"/>
          <w:szCs w:val="28"/>
        </w:rPr>
        <w:tab/>
        <w:t>Общото събрание :</w:t>
      </w:r>
    </w:p>
    <w:p w:rsidR="00D560F5" w:rsidRDefault="00D560F5" w:rsidP="00D560F5">
      <w:pPr>
        <w:numPr>
          <w:ilvl w:val="0"/>
          <w:numId w:val="23"/>
        </w:numPr>
        <w:autoSpaceDE w:val="0"/>
        <w:autoSpaceDN w:val="0"/>
        <w:adjustRightInd w:val="0"/>
        <w:spacing w:after="200" w:line="276" w:lineRule="auto"/>
        <w:ind w:left="2070" w:hanging="360"/>
        <w:rPr>
          <w:rFonts w:ascii="Calibri" w:hAnsi="Calibri" w:cs="Calibri"/>
          <w:sz w:val="28"/>
          <w:szCs w:val="28"/>
        </w:rPr>
      </w:pPr>
      <w:r>
        <w:rPr>
          <w:rFonts w:ascii="Calibri" w:hAnsi="Calibri" w:cs="Calibri"/>
          <w:sz w:val="28"/>
          <w:szCs w:val="28"/>
        </w:rPr>
        <w:t xml:space="preserve">  Изменя и допълва устава;</w:t>
      </w:r>
    </w:p>
    <w:p w:rsidR="00D560F5" w:rsidRDefault="00D560F5" w:rsidP="00D560F5">
      <w:pPr>
        <w:numPr>
          <w:ilvl w:val="0"/>
          <w:numId w:val="24"/>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Избира и освобождава членовете на настоятелството, проверителната комисия и председателя;</w:t>
      </w:r>
    </w:p>
    <w:p w:rsidR="00D560F5" w:rsidRDefault="00D560F5" w:rsidP="00D560F5">
      <w:pPr>
        <w:numPr>
          <w:ilvl w:val="0"/>
          <w:numId w:val="25"/>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вътрешните актове, необходими за организацията на дейността на читалището;</w:t>
      </w:r>
    </w:p>
    <w:p w:rsidR="00D560F5" w:rsidRDefault="00D560F5" w:rsidP="00D560F5">
      <w:pPr>
        <w:numPr>
          <w:ilvl w:val="0"/>
          <w:numId w:val="26"/>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Изключва членове на читалището;</w:t>
      </w:r>
    </w:p>
    <w:p w:rsidR="00D560F5" w:rsidRDefault="00D560F5" w:rsidP="00D560F5">
      <w:pPr>
        <w:numPr>
          <w:ilvl w:val="0"/>
          <w:numId w:val="27"/>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Определя основни насоки на дейността на читалището;</w:t>
      </w:r>
    </w:p>
    <w:p w:rsidR="00D560F5" w:rsidRDefault="00D560F5" w:rsidP="00D560F5">
      <w:pPr>
        <w:autoSpaceDE w:val="0"/>
        <w:autoSpaceDN w:val="0"/>
        <w:adjustRightInd w:val="0"/>
        <w:spacing w:after="200" w:line="276" w:lineRule="auto"/>
        <w:ind w:left="1710"/>
        <w:rPr>
          <w:rFonts w:ascii="Calibri" w:hAnsi="Calibri" w:cs="Calibri"/>
          <w:sz w:val="28"/>
          <w:szCs w:val="28"/>
        </w:rPr>
      </w:pPr>
    </w:p>
    <w:p w:rsidR="00D560F5" w:rsidRDefault="00D560F5" w:rsidP="00D560F5">
      <w:pPr>
        <w:numPr>
          <w:ilvl w:val="0"/>
          <w:numId w:val="28"/>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Взема решение за членуване или за прекратяване на членството  в читалищно сдружение;</w:t>
      </w:r>
    </w:p>
    <w:p w:rsidR="00D560F5" w:rsidRDefault="00D560F5" w:rsidP="00D560F5">
      <w:pPr>
        <w:numPr>
          <w:ilvl w:val="0"/>
          <w:numId w:val="29"/>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бюджета на читалището;</w:t>
      </w:r>
    </w:p>
    <w:p w:rsidR="00D560F5" w:rsidRDefault="00D560F5" w:rsidP="00D560F5">
      <w:pPr>
        <w:numPr>
          <w:ilvl w:val="0"/>
          <w:numId w:val="30"/>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годишния отчет до 30 март на следващата година;</w:t>
      </w:r>
    </w:p>
    <w:p w:rsidR="00D560F5" w:rsidRDefault="00D560F5" w:rsidP="00D560F5">
      <w:pPr>
        <w:numPr>
          <w:ilvl w:val="0"/>
          <w:numId w:val="31"/>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Определя размера на членския внос;</w:t>
      </w:r>
    </w:p>
    <w:p w:rsidR="00D560F5" w:rsidRDefault="00D560F5" w:rsidP="00D560F5">
      <w:pPr>
        <w:numPr>
          <w:ilvl w:val="0"/>
          <w:numId w:val="32"/>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Отменя решения на органите на читалището;</w:t>
      </w:r>
    </w:p>
    <w:p w:rsidR="00D560F5" w:rsidRDefault="00D560F5" w:rsidP="00D560F5">
      <w:pPr>
        <w:numPr>
          <w:ilvl w:val="0"/>
          <w:numId w:val="33"/>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Взема решения за откриване на клонове на читалището след съгласуване с общината;</w:t>
      </w:r>
    </w:p>
    <w:p w:rsidR="00D560F5" w:rsidRDefault="00D560F5" w:rsidP="00D560F5">
      <w:pPr>
        <w:numPr>
          <w:ilvl w:val="0"/>
          <w:numId w:val="34"/>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Взема решение за прекратяване на читалището;</w:t>
      </w:r>
    </w:p>
    <w:p w:rsidR="00D560F5" w:rsidRDefault="00D560F5" w:rsidP="00D560F5">
      <w:pPr>
        <w:numPr>
          <w:ilvl w:val="0"/>
          <w:numId w:val="35"/>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lastRenderedPageBreak/>
        <w:t xml:space="preserve">  Взема решение за отнасяне до съда на незаконосъобразни действия на ръководството или отделни читалищни членове</w:t>
      </w: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 xml:space="preserve">  Решенията на общото събрание са задължителни за другите органи на читалището.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 12   (1)</w:t>
      </w:r>
      <w:r>
        <w:rPr>
          <w:rFonts w:ascii="Calibri" w:hAnsi="Calibri" w:cs="Calibri"/>
          <w:sz w:val="28"/>
          <w:szCs w:val="28"/>
        </w:rPr>
        <w:tab/>
        <w:t>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поканата за събранието.</w:t>
      </w: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 ако на него присъстват не по-малко от една трета от членовете </w:t>
      </w:r>
      <w:proofErr w:type="spellStart"/>
      <w:r>
        <w:rPr>
          <w:rFonts w:ascii="Calibri" w:hAnsi="Calibri" w:cs="Calibri"/>
          <w:sz w:val="28"/>
          <w:szCs w:val="28"/>
        </w:rPr>
        <w:t>приредовно</w:t>
      </w:r>
      <w:proofErr w:type="spellEnd"/>
      <w:r>
        <w:rPr>
          <w:rFonts w:ascii="Calibri" w:hAnsi="Calibri" w:cs="Calibri"/>
          <w:sz w:val="28"/>
          <w:szCs w:val="28"/>
        </w:rPr>
        <w:t xml:space="preserve"> общо събрание и не по-малко от половината плюс един от членовете при извънредно общо събрание.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Решенията относно изменения и допълнения на устава, изключване членове на читалището, отменяне на решения на органите на читалището, вземане на решения за откриване на клонове на читалището, вземане на решение за прекратяване на читалището,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(5)</w:t>
      </w:r>
      <w:r>
        <w:rPr>
          <w:rFonts w:ascii="Calibri" w:hAnsi="Calibri" w:cs="Calibri"/>
          <w:sz w:val="28"/>
          <w:szCs w:val="28"/>
        </w:rPr>
        <w:tab/>
        <w:t>Две трети от членовете на общото събрание могат да предявят иск пред окръжния съд за отмяна на решение на общото събрание, ако то противоречи на закона или устава.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(6)</w:t>
      </w:r>
      <w:r>
        <w:rPr>
          <w:rFonts w:ascii="Calibri" w:hAnsi="Calibri" w:cs="Calibri"/>
          <w:sz w:val="28"/>
          <w:szCs w:val="28"/>
        </w:rPr>
        <w:tab/>
        <w:t>Искът се предявява в едномесечен срок от узнаването на решението, но не по-късно от една година от датата на вземане на решението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(7)</w:t>
      </w:r>
      <w:r>
        <w:rPr>
          <w:rFonts w:ascii="Calibri" w:hAnsi="Calibri" w:cs="Calibri"/>
          <w:sz w:val="28"/>
          <w:szCs w:val="28"/>
        </w:rPr>
        <w:tab/>
        <w:t>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Чл.13   (1)</w:t>
      </w:r>
      <w:r>
        <w:rPr>
          <w:rFonts w:ascii="Calibri" w:hAnsi="Calibri" w:cs="Calibri"/>
          <w:sz w:val="28"/>
          <w:szCs w:val="28"/>
        </w:rPr>
        <w:tab/>
        <w:t>Изпълнителен орган на читалището  е настоятелството, което се състои от 3  членове, избрани за срок от 3 години. Същите да нямат роднински  връзки по права и съребрена линия до четвърта степен.</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Настоятелството :</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1.</w:t>
      </w:r>
      <w:r>
        <w:rPr>
          <w:rFonts w:ascii="Calibri" w:hAnsi="Calibri" w:cs="Calibri"/>
          <w:sz w:val="28"/>
          <w:szCs w:val="28"/>
        </w:rPr>
        <w:tab/>
        <w:t>Свиква общото събрание</w:t>
      </w:r>
    </w:p>
    <w:p w:rsidR="00D560F5" w:rsidRDefault="00D560F5" w:rsidP="00D560F5">
      <w:pPr>
        <w:autoSpaceDE w:val="0"/>
        <w:autoSpaceDN w:val="0"/>
        <w:adjustRightInd w:val="0"/>
        <w:spacing w:after="200" w:line="276" w:lineRule="auto"/>
        <w:ind w:left="708" w:firstLine="708"/>
        <w:rPr>
          <w:rFonts w:ascii="Calibri" w:hAnsi="Calibri" w:cs="Calibri"/>
          <w:sz w:val="28"/>
          <w:szCs w:val="28"/>
        </w:rPr>
      </w:pPr>
      <w:r>
        <w:rPr>
          <w:rFonts w:ascii="Calibri" w:hAnsi="Calibri" w:cs="Calibri"/>
          <w:sz w:val="28"/>
          <w:szCs w:val="28"/>
        </w:rPr>
        <w:t>2.</w:t>
      </w:r>
      <w:r>
        <w:rPr>
          <w:rFonts w:ascii="Calibri" w:hAnsi="Calibri" w:cs="Calibri"/>
          <w:sz w:val="28"/>
          <w:szCs w:val="28"/>
        </w:rPr>
        <w:tab/>
        <w:t>Осигурява изпълнението на решенията на общото събрание</w:t>
      </w:r>
    </w:p>
    <w:p w:rsidR="00D560F5" w:rsidRDefault="00D560F5" w:rsidP="00D560F5">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3.</w:t>
      </w:r>
      <w:r>
        <w:rPr>
          <w:rFonts w:ascii="Calibri" w:hAnsi="Calibri" w:cs="Calibri"/>
          <w:sz w:val="28"/>
          <w:szCs w:val="28"/>
        </w:rPr>
        <w:tab/>
        <w:t>Подготвя и внася в общото събрание проект за бюджет на читалището и утвърждава щата му.</w:t>
      </w:r>
    </w:p>
    <w:p w:rsidR="00D560F5" w:rsidRDefault="00D560F5" w:rsidP="00D560F5">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4.</w:t>
      </w:r>
      <w:r>
        <w:rPr>
          <w:rFonts w:ascii="Calibri" w:hAnsi="Calibri" w:cs="Calibri"/>
          <w:sz w:val="28"/>
          <w:szCs w:val="28"/>
        </w:rPr>
        <w:tab/>
        <w:t>Подготвя и внася в общото събрание отчет за дейността на читалището.</w:t>
      </w:r>
    </w:p>
    <w:p w:rsidR="00D560F5" w:rsidRDefault="00D560F5" w:rsidP="00D560F5">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5.</w:t>
      </w:r>
      <w:r>
        <w:rPr>
          <w:rFonts w:ascii="Calibri" w:hAnsi="Calibri" w:cs="Calibri"/>
          <w:sz w:val="28"/>
          <w:szCs w:val="28"/>
        </w:rPr>
        <w:tab/>
        <w:t>Назначава секретаря на читалището и утвърждава длъжностната му характеристика.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Настоятелството взема решение с мнозинство повече от половината на членовете си.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Чл.14  (1)</w:t>
      </w:r>
      <w:r>
        <w:rPr>
          <w:rFonts w:ascii="Calibri" w:hAnsi="Calibri" w:cs="Calibri"/>
          <w:sz w:val="28"/>
          <w:szCs w:val="28"/>
        </w:rPr>
        <w:tab/>
        <w:t>Председателят на читалището е член на настоятелството и се избира от общото събрание за срок от 3 години.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Председателят :</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 xml:space="preserve">   1.</w:t>
      </w:r>
      <w:r>
        <w:rPr>
          <w:rFonts w:ascii="Calibri" w:hAnsi="Calibri" w:cs="Calibri"/>
          <w:sz w:val="28"/>
          <w:szCs w:val="28"/>
        </w:rPr>
        <w:tab/>
        <w:t>Организира дейността на читалището съобразно закона, устава и решенията на общото събрание;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Представлява читалището;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3.</w:t>
      </w:r>
      <w:r>
        <w:rPr>
          <w:rFonts w:ascii="Calibri" w:hAnsi="Calibri" w:cs="Calibri"/>
          <w:sz w:val="28"/>
          <w:szCs w:val="28"/>
        </w:rPr>
        <w:tab/>
        <w:t>Свиква и ръководи заседанията на настоятелството и председателства общото събрание;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4.</w:t>
      </w:r>
      <w:r>
        <w:rPr>
          <w:rFonts w:ascii="Calibri" w:hAnsi="Calibri" w:cs="Calibri"/>
          <w:sz w:val="28"/>
          <w:szCs w:val="28"/>
        </w:rPr>
        <w:tab/>
        <w:t>Отчита дейността си пред настоятелството;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5.</w:t>
      </w:r>
      <w:r>
        <w:rPr>
          <w:rFonts w:ascii="Calibri" w:hAnsi="Calibri" w:cs="Calibri"/>
          <w:sz w:val="28"/>
          <w:szCs w:val="28"/>
        </w:rPr>
        <w:tab/>
        <w:t>Сключва и прекратява трудовите договори със служителите съобразно бюджета на читалището и въз основа решение на настоятелството.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Чл.15</w:t>
      </w:r>
      <w:r>
        <w:rPr>
          <w:rFonts w:ascii="Calibri" w:hAnsi="Calibri" w:cs="Calibri"/>
          <w:sz w:val="28"/>
          <w:szCs w:val="28"/>
        </w:rPr>
        <w:tab/>
        <w:t xml:space="preserve">  (1)</w:t>
      </w:r>
      <w:r>
        <w:rPr>
          <w:rFonts w:ascii="Calibri" w:hAnsi="Calibri" w:cs="Calibri"/>
          <w:sz w:val="28"/>
          <w:szCs w:val="28"/>
        </w:rPr>
        <w:tab/>
        <w:t>Секретарят на читалището :</w:t>
      </w:r>
    </w:p>
    <w:p w:rsidR="00D560F5" w:rsidRDefault="00D560F5" w:rsidP="00D560F5">
      <w:pPr>
        <w:numPr>
          <w:ilvl w:val="0"/>
          <w:numId w:val="36"/>
        </w:numPr>
        <w:autoSpaceDE w:val="0"/>
        <w:autoSpaceDN w:val="0"/>
        <w:adjustRightInd w:val="0"/>
        <w:spacing w:after="200" w:line="276" w:lineRule="auto"/>
        <w:ind w:firstLine="1596"/>
        <w:rPr>
          <w:rFonts w:ascii="Calibri" w:hAnsi="Calibri" w:cs="Calibri"/>
          <w:sz w:val="28"/>
          <w:szCs w:val="28"/>
        </w:rPr>
      </w:pPr>
      <w:r>
        <w:rPr>
          <w:rFonts w:ascii="Calibri" w:hAnsi="Calibri" w:cs="Calibri"/>
          <w:sz w:val="28"/>
          <w:szCs w:val="28"/>
        </w:rPr>
        <w:t xml:space="preserve">   Организира изпълнението на решенията на настоятелството, включително решенията за изпълнението на бюджета;</w:t>
      </w:r>
    </w:p>
    <w:p w:rsidR="00D560F5" w:rsidRDefault="00D560F5" w:rsidP="00D560F5">
      <w:pPr>
        <w:numPr>
          <w:ilvl w:val="0"/>
          <w:numId w:val="37"/>
        </w:numPr>
        <w:autoSpaceDE w:val="0"/>
        <w:autoSpaceDN w:val="0"/>
        <w:adjustRightInd w:val="0"/>
        <w:spacing w:after="200" w:line="276" w:lineRule="auto"/>
        <w:ind w:left="1956" w:hanging="360"/>
        <w:rPr>
          <w:rFonts w:ascii="Calibri" w:hAnsi="Calibri" w:cs="Calibri"/>
          <w:sz w:val="28"/>
          <w:szCs w:val="28"/>
        </w:rPr>
      </w:pPr>
      <w:r>
        <w:rPr>
          <w:rFonts w:ascii="Calibri" w:hAnsi="Calibri" w:cs="Calibri"/>
          <w:sz w:val="22"/>
          <w:szCs w:val="22"/>
        </w:rPr>
        <w:t xml:space="preserve">      Организира текущата основна и допълнителна дейност;</w:t>
      </w:r>
    </w:p>
    <w:p w:rsidR="00D560F5" w:rsidRDefault="00D560F5" w:rsidP="00D560F5">
      <w:pPr>
        <w:numPr>
          <w:ilvl w:val="0"/>
          <w:numId w:val="38"/>
        </w:numPr>
        <w:autoSpaceDE w:val="0"/>
        <w:autoSpaceDN w:val="0"/>
        <w:adjustRightInd w:val="0"/>
        <w:spacing w:after="200" w:line="276" w:lineRule="auto"/>
        <w:ind w:left="1956" w:hanging="360"/>
        <w:rPr>
          <w:rFonts w:ascii="Calibri" w:hAnsi="Calibri" w:cs="Calibri"/>
          <w:sz w:val="28"/>
          <w:szCs w:val="28"/>
        </w:rPr>
      </w:pPr>
      <w:r>
        <w:rPr>
          <w:rFonts w:ascii="Calibri" w:hAnsi="Calibri" w:cs="Calibri"/>
          <w:sz w:val="22"/>
          <w:szCs w:val="22"/>
        </w:rPr>
        <w:t xml:space="preserve">      Отговаря за работата на щатния и хонорувания персонал;</w:t>
      </w:r>
    </w:p>
    <w:p w:rsidR="00D560F5" w:rsidRDefault="00D560F5" w:rsidP="00D560F5">
      <w:pPr>
        <w:numPr>
          <w:ilvl w:val="0"/>
          <w:numId w:val="39"/>
        </w:numPr>
        <w:autoSpaceDE w:val="0"/>
        <w:autoSpaceDN w:val="0"/>
        <w:adjustRightInd w:val="0"/>
        <w:spacing w:after="200" w:line="276" w:lineRule="auto"/>
        <w:ind w:firstLine="1596"/>
        <w:rPr>
          <w:rFonts w:ascii="Calibri" w:hAnsi="Calibri" w:cs="Calibri"/>
          <w:sz w:val="28"/>
          <w:szCs w:val="28"/>
        </w:rPr>
      </w:pPr>
      <w:r>
        <w:rPr>
          <w:rFonts w:ascii="Calibri" w:hAnsi="Calibri" w:cs="Calibri"/>
          <w:sz w:val="22"/>
          <w:szCs w:val="22"/>
        </w:rPr>
        <w:t xml:space="preserve">      Представлява читалището заедно и поотделно с председателя;</w:t>
      </w:r>
    </w:p>
    <w:p w:rsidR="00D560F5" w:rsidRDefault="00D560F5" w:rsidP="00D560F5">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(2)</w:t>
      </w:r>
      <w:r>
        <w:rPr>
          <w:rFonts w:ascii="Calibri" w:hAnsi="Calibri" w:cs="Calibri"/>
          <w:sz w:val="28"/>
          <w:szCs w:val="28"/>
        </w:rPr>
        <w:tab/>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Чл.16  (1)</w:t>
      </w:r>
      <w:r>
        <w:rPr>
          <w:rFonts w:ascii="Calibri" w:hAnsi="Calibri" w:cs="Calibri"/>
          <w:sz w:val="28"/>
          <w:szCs w:val="28"/>
        </w:rPr>
        <w:tab/>
        <w:t>Проверителната комисия се състои от трима членове, избрани за срок от три години.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 на проверителната комисия не могат да бъдат лица, които са в трудово</w:t>
      </w:r>
      <w:r>
        <w:rPr>
          <w:rFonts w:ascii="Calibri" w:hAnsi="Calibri" w:cs="Calibri"/>
          <w:sz w:val="28"/>
          <w:szCs w:val="28"/>
          <w:lang w:val="en-US"/>
        </w:rPr>
        <w:t xml:space="preserve"> </w:t>
      </w:r>
      <w:r>
        <w:rPr>
          <w:rFonts w:ascii="Calibri" w:hAnsi="Calibri" w:cs="Calibri"/>
          <w:sz w:val="28"/>
          <w:szCs w:val="28"/>
        </w:rPr>
        <w:t>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(4)</w:t>
      </w:r>
      <w:r>
        <w:rPr>
          <w:rFonts w:ascii="Calibri" w:hAnsi="Calibri" w:cs="Calibri"/>
          <w:sz w:val="28"/>
          <w:szCs w:val="28"/>
        </w:rPr>
        <w:tab/>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Чл.17  (1)</w:t>
      </w:r>
      <w:r>
        <w:rPr>
          <w:rFonts w:ascii="Calibri" w:hAnsi="Calibri" w:cs="Calibri"/>
          <w:sz w:val="28"/>
          <w:szCs w:val="28"/>
        </w:rPr>
        <w:tab/>
        <w:t xml:space="preserve">Не могат да бъдат избирани за членове на настоятелството и на проверителната комисия, и за секретари, лица, които са осъждани на </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лишаване от свобода за умишлени престъпления от общ характер.</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Default="00D560F5" w:rsidP="00D560F5">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V.  ИМУЩЕСТВО  И  ФИНАНСИРАНЕ</w:t>
      </w:r>
    </w:p>
    <w:p w:rsidR="00D560F5" w:rsidRDefault="00D560F5" w:rsidP="00D560F5">
      <w:pPr>
        <w:autoSpaceDE w:val="0"/>
        <w:autoSpaceDN w:val="0"/>
        <w:adjustRightInd w:val="0"/>
        <w:spacing w:after="200" w:line="276" w:lineRule="auto"/>
        <w:jc w:val="center"/>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Чл.18</w:t>
      </w:r>
      <w:r>
        <w:rPr>
          <w:rFonts w:ascii="Calibri" w:hAnsi="Calibri" w:cs="Calibri"/>
          <w:sz w:val="28"/>
          <w:szCs w:val="28"/>
        </w:rPr>
        <w:tab/>
      </w:r>
      <w:r>
        <w:rPr>
          <w:rFonts w:ascii="Calibri" w:hAnsi="Calibri" w:cs="Calibri"/>
          <w:sz w:val="28"/>
          <w:szCs w:val="28"/>
        </w:rPr>
        <w:tab/>
        <w:t>Имуществото на читалището се състои от право на собственост и от други вещни права, вземания, ценни книжа, други права и задължения.</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Чл.19</w:t>
      </w:r>
      <w:r>
        <w:rPr>
          <w:rFonts w:ascii="Calibri" w:hAnsi="Calibri" w:cs="Calibri"/>
          <w:sz w:val="28"/>
          <w:szCs w:val="28"/>
        </w:rPr>
        <w:tab/>
      </w:r>
      <w:r>
        <w:rPr>
          <w:rFonts w:ascii="Calibri" w:hAnsi="Calibri" w:cs="Calibri"/>
          <w:sz w:val="28"/>
          <w:szCs w:val="28"/>
        </w:rPr>
        <w:tab/>
        <w:t>Читалището набира средства от следните източници :</w:t>
      </w:r>
    </w:p>
    <w:p w:rsidR="00D560F5" w:rsidRDefault="00D560F5" w:rsidP="00D560F5">
      <w:pPr>
        <w:numPr>
          <w:ilvl w:val="0"/>
          <w:numId w:val="40"/>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Членски  внос</w:t>
      </w:r>
    </w:p>
    <w:p w:rsidR="00D560F5" w:rsidRDefault="00D560F5" w:rsidP="00D560F5">
      <w:pPr>
        <w:numPr>
          <w:ilvl w:val="0"/>
          <w:numId w:val="41"/>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Културно – просветна и информационна  дейност;</w:t>
      </w:r>
    </w:p>
    <w:p w:rsidR="00D560F5" w:rsidRDefault="00D560F5" w:rsidP="00D560F5">
      <w:pPr>
        <w:numPr>
          <w:ilvl w:val="0"/>
          <w:numId w:val="42"/>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Субсидия от държавния и общински бюджети;</w:t>
      </w:r>
    </w:p>
    <w:p w:rsidR="00D560F5" w:rsidRDefault="00D560F5" w:rsidP="00D560F5">
      <w:pPr>
        <w:numPr>
          <w:ilvl w:val="0"/>
          <w:numId w:val="43"/>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Наеми от движимо и недвижимо имущество;</w:t>
      </w:r>
    </w:p>
    <w:p w:rsidR="00D560F5" w:rsidRDefault="00D560F5" w:rsidP="00D560F5">
      <w:pPr>
        <w:numPr>
          <w:ilvl w:val="0"/>
          <w:numId w:val="44"/>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Дарения и завещания;</w:t>
      </w:r>
    </w:p>
    <w:p w:rsidR="00D560F5" w:rsidRDefault="00D560F5" w:rsidP="00D560F5">
      <w:pPr>
        <w:numPr>
          <w:ilvl w:val="0"/>
          <w:numId w:val="45"/>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Други  приходи</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Чл.20</w:t>
      </w:r>
      <w:r>
        <w:rPr>
          <w:rFonts w:ascii="Calibri" w:hAnsi="Calibri" w:cs="Calibri"/>
          <w:sz w:val="28"/>
          <w:szCs w:val="28"/>
        </w:rPr>
        <w:tab/>
      </w:r>
      <w:r>
        <w:rPr>
          <w:rFonts w:ascii="Calibri" w:hAnsi="Calibri" w:cs="Calibri"/>
          <w:sz w:val="28"/>
          <w:szCs w:val="28"/>
        </w:rPr>
        <w:tab/>
        <w:t>При недостиг на средства за ремонта и поддръжката на читалищната сграда се осигуряват от общинския съвет.</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lastRenderedPageBreak/>
        <w:t>Чл.21</w:t>
      </w:r>
      <w:r>
        <w:rPr>
          <w:rFonts w:ascii="Calibri" w:hAnsi="Calibri" w:cs="Calibri"/>
          <w:sz w:val="28"/>
          <w:szCs w:val="28"/>
        </w:rPr>
        <w:tab/>
        <w:t xml:space="preserve">  (1)</w:t>
      </w:r>
      <w:r>
        <w:rPr>
          <w:rFonts w:ascii="Calibri" w:hAnsi="Calibri" w:cs="Calibri"/>
          <w:sz w:val="28"/>
          <w:szCs w:val="28"/>
        </w:rPr>
        <w:tab/>
        <w:t>Читалището не може да отчуждава недвижими вещи и да учредява ипотека върху тях.</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Движими вещи могат да бъдат отчуждавани, залагани, бракувани, или заменени с по-доброкачествени само по решение на настоятелството.</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Чл.22</w:t>
      </w:r>
      <w:r>
        <w:rPr>
          <w:rFonts w:ascii="Calibri" w:hAnsi="Calibri" w:cs="Calibri"/>
          <w:sz w:val="28"/>
          <w:szCs w:val="28"/>
        </w:rPr>
        <w:tab/>
      </w:r>
      <w:r>
        <w:rPr>
          <w:rFonts w:ascii="Calibri" w:hAnsi="Calibri" w:cs="Calibri"/>
          <w:sz w:val="28"/>
          <w:szCs w:val="28"/>
        </w:rPr>
        <w:tab/>
        <w:t>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Чл.23   (1)</w:t>
      </w:r>
      <w:r>
        <w:rPr>
          <w:rFonts w:ascii="Calibri" w:hAnsi="Calibri" w:cs="Calibri"/>
          <w:sz w:val="28"/>
          <w:szCs w:val="28"/>
        </w:rPr>
        <w:tab/>
        <w:t>Настоятелството изготвя годишния отчет за приходите и разходите, който се приема от общото събрание.</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Отчетът за изразходените от бюджета средства се представя в общината</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Чл.24   (1)</w:t>
      </w:r>
      <w:r>
        <w:rPr>
          <w:rFonts w:ascii="Calibri" w:hAnsi="Calibri" w:cs="Calibri"/>
          <w:sz w:val="28"/>
          <w:szCs w:val="28"/>
        </w:rPr>
        <w:tab/>
        <w:t>Председателят , ежегодно в срок до 10 ноември представя на кмета на общината предложения за своята дейност през следващата година.</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След като кмета на общината внесе направените предложения в общинския съвет и той приеме годишна програма за развитие на читалищната дейност в общината, читалището изпълнява включените в програмата предложения въз основа на финансово обезпечени договори, сключени с кмета на общината.</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(3)</w:t>
      </w:r>
      <w:r>
        <w:rPr>
          <w:rFonts w:ascii="Calibri" w:hAnsi="Calibri" w:cs="Calibri"/>
          <w:sz w:val="28"/>
          <w:szCs w:val="28"/>
        </w:rPr>
        <w:tab/>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ал.2 и за изразходваните от бюджета средства през предходната година.</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(4)</w:t>
      </w:r>
      <w:r>
        <w:rPr>
          <w:rFonts w:ascii="Calibri" w:hAnsi="Calibri" w:cs="Calibri"/>
          <w:sz w:val="28"/>
          <w:szCs w:val="28"/>
        </w:rPr>
        <w:tab/>
        <w:t>Доклада   по ал.3 се обсъжда от общинския съвет   на открито заседание след 31 март  с участието  на представител на читалището.</w:t>
      </w:r>
    </w:p>
    <w:p w:rsidR="00D560F5" w:rsidRDefault="00D560F5" w:rsidP="00D560F5">
      <w:pPr>
        <w:autoSpaceDE w:val="0"/>
        <w:autoSpaceDN w:val="0"/>
        <w:adjustRightInd w:val="0"/>
        <w:spacing w:after="200" w:line="276" w:lineRule="auto"/>
        <w:ind w:firstLine="709"/>
        <w:rPr>
          <w:rFonts w:ascii="Calibri" w:hAnsi="Calibri" w:cs="Calibri"/>
          <w:sz w:val="28"/>
          <w:szCs w:val="28"/>
        </w:rPr>
      </w:pPr>
    </w:p>
    <w:p w:rsidR="00D560F5" w:rsidRDefault="00D560F5" w:rsidP="00D560F5">
      <w:pPr>
        <w:autoSpaceDE w:val="0"/>
        <w:autoSpaceDN w:val="0"/>
        <w:adjustRightInd w:val="0"/>
        <w:spacing w:after="200" w:line="276" w:lineRule="auto"/>
        <w:ind w:left="2831" w:firstLine="709"/>
        <w:rPr>
          <w:rFonts w:ascii="Calibri" w:hAnsi="Calibri" w:cs="Calibri"/>
          <w:sz w:val="28"/>
          <w:szCs w:val="28"/>
        </w:rPr>
      </w:pPr>
      <w:r>
        <w:rPr>
          <w:rFonts w:ascii="Calibri" w:hAnsi="Calibri" w:cs="Calibri"/>
          <w:sz w:val="28"/>
          <w:szCs w:val="28"/>
        </w:rPr>
        <w:t>VІ.  ПРЕКРАТЯВАНЕ</w:t>
      </w:r>
    </w:p>
    <w:p w:rsidR="00D560F5" w:rsidRDefault="00D560F5" w:rsidP="00D560F5">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lastRenderedPageBreak/>
        <w:t>Чл.25  (1)</w:t>
      </w:r>
      <w:r>
        <w:rPr>
          <w:rFonts w:ascii="Calibri" w:hAnsi="Calibri" w:cs="Calibri"/>
          <w:sz w:val="28"/>
          <w:szCs w:val="28"/>
        </w:rPr>
        <w:tab/>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 ако :</w:t>
      </w:r>
    </w:p>
    <w:p w:rsidR="00D560F5" w:rsidRDefault="00D560F5" w:rsidP="00D560F5">
      <w:pPr>
        <w:numPr>
          <w:ilvl w:val="0"/>
          <w:numId w:val="46"/>
        </w:numPr>
        <w:autoSpaceDE w:val="0"/>
        <w:autoSpaceDN w:val="0"/>
        <w:adjustRightInd w:val="0"/>
        <w:spacing w:after="200" w:line="276" w:lineRule="auto"/>
        <w:ind w:left="1770" w:hanging="360"/>
        <w:rPr>
          <w:rFonts w:ascii="Calibri" w:hAnsi="Calibri" w:cs="Calibri"/>
          <w:sz w:val="28"/>
          <w:szCs w:val="28"/>
        </w:rPr>
      </w:pPr>
      <w:r>
        <w:rPr>
          <w:rFonts w:ascii="Calibri" w:hAnsi="Calibri" w:cs="Calibri"/>
          <w:sz w:val="28"/>
          <w:szCs w:val="28"/>
        </w:rPr>
        <w:t xml:space="preserve">     дейността му противоречи на закона , устава и добрите нрави;</w:t>
      </w:r>
    </w:p>
    <w:p w:rsidR="00D560F5" w:rsidRDefault="00D560F5" w:rsidP="00D560F5">
      <w:pPr>
        <w:numPr>
          <w:ilvl w:val="0"/>
          <w:numId w:val="47"/>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 xml:space="preserve">     имуществото му не се използва според целите и предмета на дейността на читалището;</w:t>
      </w:r>
    </w:p>
    <w:p w:rsidR="00D560F5" w:rsidRDefault="00D560F5" w:rsidP="00D560F5">
      <w:pPr>
        <w:numPr>
          <w:ilvl w:val="0"/>
          <w:numId w:val="48"/>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е  налице трайна невъзможност читалището да действа или не развива дейност за период  две  години</w:t>
      </w:r>
    </w:p>
    <w:p w:rsidR="00D560F5" w:rsidRDefault="00D560F5" w:rsidP="00D560F5">
      <w:pPr>
        <w:numPr>
          <w:ilvl w:val="0"/>
          <w:numId w:val="49"/>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не е учредено по законния ред;</w:t>
      </w:r>
    </w:p>
    <w:p w:rsidR="00D560F5" w:rsidRDefault="00D560F5" w:rsidP="00D560F5">
      <w:pPr>
        <w:numPr>
          <w:ilvl w:val="0"/>
          <w:numId w:val="50"/>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е обявено в несъстоятелност;</w:t>
      </w:r>
    </w:p>
    <w:p w:rsidR="00D560F5" w:rsidRDefault="00D560F5" w:rsidP="00D560F5">
      <w:p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(2)</w:t>
      </w:r>
      <w:r>
        <w:rPr>
          <w:rFonts w:ascii="Calibri" w:hAnsi="Calibri" w:cs="Calibri"/>
          <w:sz w:val="28"/>
          <w:szCs w:val="28"/>
        </w:rPr>
        <w:tab/>
        <w:t>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Чл.26</w:t>
      </w:r>
      <w:r>
        <w:rPr>
          <w:rFonts w:ascii="Calibri" w:hAnsi="Calibri" w:cs="Calibri"/>
          <w:sz w:val="28"/>
          <w:szCs w:val="28"/>
        </w:rPr>
        <w:tab/>
      </w:r>
      <w:r>
        <w:rPr>
          <w:rFonts w:ascii="Calibri" w:hAnsi="Calibri" w:cs="Calibri"/>
          <w:sz w:val="28"/>
          <w:szCs w:val="28"/>
        </w:rPr>
        <w:tab/>
        <w:t>При прекратяване на читалището, читалищното сдружение, в което е членувало читалището не може да претендира за разпределяне имуществото на читалището.</w:t>
      </w: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Default="00D560F5" w:rsidP="00D560F5">
      <w:pPr>
        <w:autoSpaceDE w:val="0"/>
        <w:autoSpaceDN w:val="0"/>
        <w:adjustRightInd w:val="0"/>
        <w:spacing w:after="200" w:line="276" w:lineRule="auto"/>
        <w:ind w:left="708" w:firstLine="708"/>
        <w:rPr>
          <w:rFonts w:ascii="Calibri" w:hAnsi="Calibri" w:cs="Calibri"/>
          <w:sz w:val="28"/>
          <w:szCs w:val="28"/>
        </w:rPr>
      </w:pPr>
      <w:r>
        <w:rPr>
          <w:rFonts w:ascii="Calibri" w:hAnsi="Calibri" w:cs="Calibri"/>
          <w:sz w:val="28"/>
          <w:szCs w:val="28"/>
        </w:rPr>
        <w:t>VІІ. АДМИНИСТРАТИВНИ  НАКАЗАНИЯ  И САНКЦИИ</w:t>
      </w:r>
    </w:p>
    <w:p w:rsidR="00D560F5" w:rsidRDefault="00D560F5" w:rsidP="00D560F5">
      <w:pPr>
        <w:autoSpaceDE w:val="0"/>
        <w:autoSpaceDN w:val="0"/>
        <w:adjustRightInd w:val="0"/>
        <w:spacing w:after="200" w:line="276" w:lineRule="auto"/>
        <w:ind w:left="708" w:firstLine="708"/>
        <w:rPr>
          <w:rFonts w:ascii="Calibri" w:hAnsi="Calibri" w:cs="Calibri"/>
          <w:sz w:val="28"/>
          <w:szCs w:val="28"/>
        </w:rPr>
      </w:pP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Чл.27</w:t>
      </w:r>
      <w:r>
        <w:rPr>
          <w:rFonts w:ascii="Calibri" w:hAnsi="Calibri" w:cs="Calibri"/>
          <w:sz w:val="28"/>
          <w:szCs w:val="28"/>
        </w:rPr>
        <w:tab/>
      </w:r>
      <w:r>
        <w:rPr>
          <w:rFonts w:ascii="Calibri" w:hAnsi="Calibri" w:cs="Calibri"/>
          <w:sz w:val="28"/>
          <w:szCs w:val="28"/>
        </w:rPr>
        <w:tab/>
        <w:t>Председателят  и/или секретаря на читалището ако предоставят имущество в нарушение на чл.3, ал.4 от ЗНЧ ,се наказва с глоба в размер от 500  до 1000 лева и с лишаване от право да заема  изборна длъжност в читалището за срок от 5 години.</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Чл.28</w:t>
      </w:r>
      <w:r>
        <w:rPr>
          <w:rFonts w:ascii="Calibri" w:hAnsi="Calibri" w:cs="Calibri"/>
          <w:sz w:val="28"/>
          <w:szCs w:val="28"/>
        </w:rPr>
        <w:tab/>
      </w:r>
      <w:r>
        <w:rPr>
          <w:rFonts w:ascii="Calibri" w:hAnsi="Calibri" w:cs="Calibri"/>
          <w:sz w:val="28"/>
          <w:szCs w:val="28"/>
        </w:rPr>
        <w:tab/>
        <w:t>Председателят на читалището  се наказва с глоба от 150 до 300  лева , ако не заяви вписване в регистъра на читалищата в срока по чл.10, ал.3 от ЗНЧ.</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Чл.29</w:t>
      </w:r>
      <w:r>
        <w:rPr>
          <w:rFonts w:ascii="Calibri" w:hAnsi="Calibri" w:cs="Calibri"/>
          <w:sz w:val="28"/>
          <w:szCs w:val="28"/>
        </w:rPr>
        <w:tab/>
      </w:r>
      <w:r>
        <w:rPr>
          <w:rFonts w:ascii="Calibri" w:hAnsi="Calibri" w:cs="Calibri"/>
          <w:sz w:val="28"/>
          <w:szCs w:val="28"/>
        </w:rPr>
        <w:tab/>
        <w:t>Председателят на</w:t>
      </w:r>
      <w:r>
        <w:rPr>
          <w:rFonts w:ascii="Calibri" w:hAnsi="Calibri" w:cs="Calibri"/>
          <w:sz w:val="28"/>
          <w:szCs w:val="28"/>
          <w:lang w:val="en-US"/>
        </w:rPr>
        <w:t xml:space="preserve"> </w:t>
      </w:r>
      <w:r>
        <w:rPr>
          <w:rFonts w:ascii="Calibri" w:hAnsi="Calibri" w:cs="Calibri"/>
          <w:sz w:val="28"/>
          <w:szCs w:val="28"/>
        </w:rPr>
        <w:t xml:space="preserve">читалището се наказва с глоба от 150 до 300  </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лева, ако не представи доклад за изпълнението на читалищните дейности и за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изразходваните от бюджета средства в срока по чл.26а , ал.4 от ЗНЧ.</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Чл.30</w:t>
      </w:r>
      <w:r>
        <w:rPr>
          <w:rFonts w:ascii="Calibri" w:hAnsi="Calibri" w:cs="Calibri"/>
          <w:sz w:val="28"/>
          <w:szCs w:val="28"/>
        </w:rPr>
        <w:tab/>
        <w:t xml:space="preserve">  (1)</w:t>
      </w:r>
      <w:r>
        <w:rPr>
          <w:rFonts w:ascii="Calibri" w:hAnsi="Calibri" w:cs="Calibri"/>
          <w:sz w:val="28"/>
          <w:szCs w:val="28"/>
        </w:rPr>
        <w:tab/>
        <w:t>Нарушенията се установяват с актове на :</w:t>
      </w:r>
    </w:p>
    <w:p w:rsidR="00D560F5" w:rsidRDefault="00D560F5" w:rsidP="00D560F5">
      <w:pPr>
        <w:numPr>
          <w:ilvl w:val="0"/>
          <w:numId w:val="51"/>
        </w:numPr>
        <w:autoSpaceDE w:val="0"/>
        <w:autoSpaceDN w:val="0"/>
        <w:adjustRightInd w:val="0"/>
        <w:spacing w:after="200" w:line="276" w:lineRule="auto"/>
        <w:ind w:firstLine="360"/>
        <w:rPr>
          <w:rFonts w:ascii="Calibri" w:hAnsi="Calibri" w:cs="Calibri"/>
          <w:sz w:val="28"/>
          <w:szCs w:val="28"/>
        </w:rPr>
      </w:pPr>
      <w:r>
        <w:rPr>
          <w:rFonts w:ascii="Calibri" w:hAnsi="Calibri" w:cs="Calibri"/>
          <w:sz w:val="28"/>
          <w:szCs w:val="28"/>
        </w:rPr>
        <w:t xml:space="preserve"> </w:t>
      </w:r>
      <w:proofErr w:type="spellStart"/>
      <w:r>
        <w:rPr>
          <w:rFonts w:ascii="Calibri" w:hAnsi="Calibri" w:cs="Calibri"/>
          <w:sz w:val="28"/>
          <w:szCs w:val="28"/>
        </w:rPr>
        <w:t>оправомощени</w:t>
      </w:r>
      <w:proofErr w:type="spellEnd"/>
      <w:r>
        <w:rPr>
          <w:rFonts w:ascii="Calibri" w:hAnsi="Calibri" w:cs="Calibri"/>
          <w:sz w:val="28"/>
          <w:szCs w:val="28"/>
        </w:rPr>
        <w:t xml:space="preserve"> от министъра на културата  длъжностни лица – за нарушения по чл.28;</w:t>
      </w:r>
    </w:p>
    <w:p w:rsidR="00D560F5" w:rsidRDefault="00D560F5" w:rsidP="00D560F5">
      <w:pPr>
        <w:numPr>
          <w:ilvl w:val="0"/>
          <w:numId w:val="52"/>
        </w:numPr>
        <w:autoSpaceDE w:val="0"/>
        <w:autoSpaceDN w:val="0"/>
        <w:adjustRightInd w:val="0"/>
        <w:spacing w:after="200" w:line="276" w:lineRule="auto"/>
        <w:ind w:firstLine="360"/>
        <w:rPr>
          <w:rFonts w:ascii="Calibri" w:hAnsi="Calibri" w:cs="Calibri"/>
          <w:sz w:val="28"/>
          <w:szCs w:val="28"/>
        </w:rPr>
      </w:pPr>
      <w:r>
        <w:rPr>
          <w:rFonts w:ascii="Calibri" w:hAnsi="Calibri" w:cs="Calibri"/>
          <w:sz w:val="28"/>
          <w:szCs w:val="28"/>
        </w:rPr>
        <w:t xml:space="preserve"> Кмета на общината или </w:t>
      </w:r>
      <w:proofErr w:type="spellStart"/>
      <w:r>
        <w:rPr>
          <w:rFonts w:ascii="Calibri" w:hAnsi="Calibri" w:cs="Calibri"/>
          <w:sz w:val="28"/>
          <w:szCs w:val="28"/>
        </w:rPr>
        <w:t>оправомощени</w:t>
      </w:r>
      <w:proofErr w:type="spellEnd"/>
      <w:r>
        <w:rPr>
          <w:rFonts w:ascii="Calibri" w:hAnsi="Calibri" w:cs="Calibri"/>
          <w:sz w:val="28"/>
          <w:szCs w:val="28"/>
        </w:rPr>
        <w:t xml:space="preserve"> от него длъжностни лица – за нарушенията по чл.27 и 29;</w:t>
      </w:r>
    </w:p>
    <w:p w:rsidR="00D560F5" w:rsidRDefault="00D560F5" w:rsidP="00D560F5">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(2)</w:t>
      </w:r>
      <w:r>
        <w:rPr>
          <w:rFonts w:ascii="Calibri" w:hAnsi="Calibri" w:cs="Calibri"/>
          <w:sz w:val="28"/>
          <w:szCs w:val="28"/>
        </w:rPr>
        <w:tab/>
        <w:t xml:space="preserve">Наказателните постановления се издават от министъра на културата или от </w:t>
      </w:r>
      <w:proofErr w:type="spellStart"/>
      <w:r>
        <w:rPr>
          <w:rFonts w:ascii="Calibri" w:hAnsi="Calibri" w:cs="Calibri"/>
          <w:sz w:val="28"/>
          <w:szCs w:val="28"/>
        </w:rPr>
        <w:t>оправомощен</w:t>
      </w:r>
      <w:proofErr w:type="spellEnd"/>
      <w:r>
        <w:rPr>
          <w:rFonts w:ascii="Calibri" w:hAnsi="Calibri" w:cs="Calibri"/>
          <w:sz w:val="28"/>
          <w:szCs w:val="28"/>
        </w:rPr>
        <w:t xml:space="preserve"> от него заместник-министър, съответно от кмета на общината.</w:t>
      </w:r>
    </w:p>
    <w:p w:rsidR="00D560F5" w:rsidRDefault="00D560F5" w:rsidP="00D560F5">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(3)</w:t>
      </w:r>
      <w:r>
        <w:rPr>
          <w:rFonts w:ascii="Calibri" w:hAnsi="Calibri" w:cs="Calibri"/>
          <w:sz w:val="28"/>
          <w:szCs w:val="28"/>
        </w:rPr>
        <w:tab/>
        <w:t>Съставянето на актовете ,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560F5" w:rsidRDefault="00D560F5" w:rsidP="00D560F5">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(4)</w:t>
      </w:r>
      <w:r>
        <w:rPr>
          <w:rFonts w:ascii="Calibri" w:hAnsi="Calibri" w:cs="Calibri"/>
          <w:sz w:val="28"/>
          <w:szCs w:val="28"/>
        </w:rPr>
        <w:tab/>
        <w:t>Събраните глоби за нарушения по чл.28 се внасят в Национален фонд „Култура”.</w:t>
      </w:r>
    </w:p>
    <w:p w:rsidR="00D560F5" w:rsidRDefault="00D560F5" w:rsidP="00D560F5">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VІІІ. ДОПЪЛНИТЕЛНИ   РАЗПОРЕДБИ</w:t>
      </w:r>
    </w:p>
    <w:p w:rsidR="00D560F5" w:rsidRDefault="00D560F5" w:rsidP="00D560F5">
      <w:pPr>
        <w:numPr>
          <w:ilvl w:val="0"/>
          <w:numId w:val="53"/>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 xml:space="preserve">Читалището има име, кръгъл печат, надпис „Асен </w:t>
      </w:r>
      <w:proofErr w:type="spellStart"/>
      <w:r>
        <w:rPr>
          <w:rFonts w:ascii="Calibri" w:hAnsi="Calibri" w:cs="Calibri"/>
          <w:sz w:val="28"/>
          <w:szCs w:val="28"/>
        </w:rPr>
        <w:t>Златаров</w:t>
      </w:r>
      <w:proofErr w:type="spellEnd"/>
      <w:r>
        <w:rPr>
          <w:rFonts w:ascii="Calibri" w:hAnsi="Calibri" w:cs="Calibri"/>
          <w:sz w:val="28"/>
          <w:szCs w:val="28"/>
        </w:rPr>
        <w:t xml:space="preserve"> – 1940 г.”, с. Ст.Караджа, общ. Добричка, </w:t>
      </w:r>
      <w:proofErr w:type="spellStart"/>
      <w:r>
        <w:rPr>
          <w:rFonts w:ascii="Calibri" w:hAnsi="Calibri" w:cs="Calibri"/>
          <w:sz w:val="28"/>
          <w:szCs w:val="28"/>
        </w:rPr>
        <w:t>обл</w:t>
      </w:r>
      <w:proofErr w:type="spellEnd"/>
      <w:r>
        <w:rPr>
          <w:rFonts w:ascii="Calibri" w:hAnsi="Calibri" w:cs="Calibri"/>
          <w:sz w:val="28"/>
          <w:szCs w:val="28"/>
        </w:rPr>
        <w:t>. Добрич, в окръжност, в средата – отворена книга.</w:t>
      </w:r>
    </w:p>
    <w:p w:rsidR="00D560F5" w:rsidRDefault="00D560F5" w:rsidP="00D560F5">
      <w:pPr>
        <w:numPr>
          <w:ilvl w:val="0"/>
          <w:numId w:val="54"/>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Празник на читалището е 24 май – Деня на българската просвета и култура и  на славянската писменост</w:t>
      </w:r>
    </w:p>
    <w:p w:rsidR="00D560F5" w:rsidRDefault="00D560F5" w:rsidP="00D560F5">
      <w:pPr>
        <w:numPr>
          <w:ilvl w:val="0"/>
          <w:numId w:val="55"/>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 xml:space="preserve">Настоящият устав е приет на Общо събрание на читалището, състояло се на </w:t>
      </w:r>
      <w:r>
        <w:rPr>
          <w:rFonts w:ascii="Calibri" w:hAnsi="Calibri" w:cs="Calibri"/>
          <w:sz w:val="28"/>
          <w:szCs w:val="28"/>
          <w:lang w:val="en-US"/>
        </w:rPr>
        <w:t xml:space="preserve"> </w:t>
      </w:r>
      <w:r>
        <w:rPr>
          <w:rFonts w:ascii="Calibri" w:hAnsi="Calibri" w:cs="Calibri"/>
          <w:sz w:val="28"/>
          <w:szCs w:val="28"/>
        </w:rPr>
        <w:t>1</w:t>
      </w:r>
      <w:r>
        <w:rPr>
          <w:rFonts w:ascii="Calibri" w:hAnsi="Calibri" w:cs="Calibri"/>
          <w:sz w:val="28"/>
          <w:szCs w:val="28"/>
          <w:lang w:val="en-US"/>
        </w:rPr>
        <w:t>5</w:t>
      </w:r>
      <w:r>
        <w:rPr>
          <w:rFonts w:ascii="Calibri" w:hAnsi="Calibri" w:cs="Calibri"/>
          <w:sz w:val="28"/>
          <w:szCs w:val="28"/>
        </w:rPr>
        <w:t>.0</w:t>
      </w:r>
      <w:r>
        <w:rPr>
          <w:rFonts w:ascii="Calibri" w:hAnsi="Calibri" w:cs="Calibri"/>
          <w:sz w:val="28"/>
          <w:szCs w:val="28"/>
          <w:lang w:val="en-US"/>
        </w:rPr>
        <w:t>9</w:t>
      </w:r>
      <w:r>
        <w:rPr>
          <w:rFonts w:ascii="Calibri" w:hAnsi="Calibri" w:cs="Calibri"/>
          <w:sz w:val="28"/>
          <w:szCs w:val="28"/>
        </w:rPr>
        <w:t>.20</w:t>
      </w:r>
      <w:r>
        <w:rPr>
          <w:rFonts w:ascii="Calibri" w:hAnsi="Calibri" w:cs="Calibri"/>
          <w:sz w:val="28"/>
          <w:szCs w:val="28"/>
          <w:lang w:val="en-US"/>
        </w:rPr>
        <w:t>21</w:t>
      </w:r>
      <w:r>
        <w:rPr>
          <w:rFonts w:ascii="Calibri" w:hAnsi="Calibri" w:cs="Calibri"/>
          <w:sz w:val="28"/>
          <w:szCs w:val="28"/>
        </w:rPr>
        <w:t>година.</w:t>
      </w:r>
    </w:p>
    <w:p w:rsidR="00D560F5" w:rsidRDefault="00D560F5" w:rsidP="00D560F5">
      <w:pPr>
        <w:autoSpaceDE w:val="0"/>
        <w:autoSpaceDN w:val="0"/>
        <w:adjustRightInd w:val="0"/>
        <w:spacing w:after="200" w:line="276" w:lineRule="auto"/>
        <w:rPr>
          <w:rFonts w:ascii="Calibri" w:hAnsi="Calibri" w:cs="Calibri"/>
          <w:sz w:val="28"/>
          <w:szCs w:val="28"/>
        </w:rPr>
      </w:pPr>
    </w:p>
    <w:p w:rsidR="00D560F5" w:rsidRPr="00C57469" w:rsidRDefault="00D560F5" w:rsidP="00D560F5">
      <w:pPr>
        <w:autoSpaceDE w:val="0"/>
        <w:autoSpaceDN w:val="0"/>
        <w:adjustRightInd w:val="0"/>
        <w:spacing w:after="200" w:line="276" w:lineRule="auto"/>
        <w:rPr>
          <w:rFonts w:ascii="Calibri" w:hAnsi="Calibri" w:cs="Calibri"/>
          <w:sz w:val="28"/>
          <w:szCs w:val="28"/>
          <w:lang w:val="en-US"/>
        </w:rPr>
      </w:pPr>
      <w:r>
        <w:rPr>
          <w:rFonts w:ascii="Calibri" w:hAnsi="Calibri" w:cs="Calibri"/>
          <w:sz w:val="28"/>
          <w:szCs w:val="28"/>
        </w:rPr>
        <w:t xml:space="preserve">                                                                                                                                                        ПРЕДСЕДАТЕЛ:Николай Станчев</w:t>
      </w:r>
    </w:p>
    <w:p w:rsidR="00D560F5" w:rsidRPr="00C57469" w:rsidRDefault="00D560F5" w:rsidP="00D560F5">
      <w:pPr>
        <w:autoSpaceDE w:val="0"/>
        <w:autoSpaceDN w:val="0"/>
        <w:adjustRightInd w:val="0"/>
        <w:spacing w:after="200" w:line="276" w:lineRule="auto"/>
        <w:rPr>
          <w:rFonts w:ascii="Calibri" w:hAnsi="Calibri" w:cs="Calibri"/>
          <w:sz w:val="28"/>
          <w:szCs w:val="28"/>
          <w:lang w:val="en-US"/>
        </w:rPr>
      </w:pPr>
      <w:r>
        <w:rPr>
          <w:rFonts w:ascii="Calibri" w:hAnsi="Calibri" w:cs="Calibri"/>
          <w:sz w:val="28"/>
          <w:szCs w:val="28"/>
        </w:rPr>
        <w:t>СЕКРЕТАР:Теодора Димитрова</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 xml:space="preserve">                                                                                                                                                                               </w:t>
      </w:r>
    </w:p>
    <w:p w:rsidR="00D560F5" w:rsidRDefault="00D560F5" w:rsidP="00D560F5">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w:t>
      </w:r>
    </w:p>
    <w:p w:rsidR="00D560F5" w:rsidRDefault="00D560F5" w:rsidP="00D560F5">
      <w:pPr>
        <w:autoSpaceDE w:val="0"/>
        <w:autoSpaceDN w:val="0"/>
        <w:adjustRightInd w:val="0"/>
        <w:spacing w:after="200" w:line="276" w:lineRule="auto"/>
        <w:ind w:firstLine="1276"/>
        <w:rPr>
          <w:rFonts w:ascii="Calibri" w:hAnsi="Calibri" w:cs="Calibri"/>
          <w:sz w:val="28"/>
          <w:szCs w:val="28"/>
        </w:rPr>
      </w:pPr>
      <w:r>
        <w:rPr>
          <w:rFonts w:ascii="Calibri" w:hAnsi="Calibri" w:cs="Calibri"/>
          <w:sz w:val="28"/>
          <w:szCs w:val="28"/>
        </w:rPr>
        <w:tab/>
        <w:t xml:space="preserve">                                                                                                                                                             </w:t>
      </w:r>
    </w:p>
    <w:p w:rsidR="00D560F5" w:rsidRDefault="00D560F5" w:rsidP="00D560F5"/>
    <w:p w:rsidR="00D560F5" w:rsidRDefault="00D560F5" w:rsidP="00D560F5"/>
    <w:p w:rsidR="00D560F5" w:rsidRDefault="00D560F5" w:rsidP="00D560F5">
      <w:pPr>
        <w:rPr>
          <w:b/>
          <w:sz w:val="40"/>
          <w:szCs w:val="40"/>
        </w:rPr>
      </w:pPr>
      <w:r>
        <w:rPr>
          <w:b/>
          <w:sz w:val="28"/>
          <w:szCs w:val="28"/>
        </w:rPr>
        <w:t xml:space="preserve">                       </w:t>
      </w:r>
      <w:r>
        <w:rPr>
          <w:b/>
          <w:sz w:val="40"/>
          <w:szCs w:val="40"/>
        </w:rPr>
        <w:t xml:space="preserve">               Д О К Л А Д</w:t>
      </w:r>
    </w:p>
    <w:p w:rsidR="00D560F5" w:rsidRDefault="00D560F5" w:rsidP="00D560F5">
      <w:pPr>
        <w:rPr>
          <w:b/>
          <w:sz w:val="32"/>
          <w:szCs w:val="32"/>
        </w:rPr>
      </w:pPr>
      <w:r>
        <w:rPr>
          <w:b/>
          <w:sz w:val="40"/>
          <w:szCs w:val="40"/>
        </w:rPr>
        <w:t xml:space="preserve">        </w:t>
      </w:r>
      <w:r>
        <w:rPr>
          <w:b/>
          <w:sz w:val="32"/>
          <w:szCs w:val="32"/>
        </w:rPr>
        <w:t xml:space="preserve">                                    ОТ</w:t>
      </w:r>
    </w:p>
    <w:p w:rsidR="00D560F5" w:rsidRPr="00DF5005" w:rsidRDefault="00D560F5" w:rsidP="00D560F5">
      <w:pPr>
        <w:rPr>
          <w:b/>
          <w:sz w:val="32"/>
          <w:szCs w:val="32"/>
        </w:rPr>
      </w:pPr>
      <w:r>
        <w:rPr>
          <w:b/>
          <w:sz w:val="32"/>
          <w:szCs w:val="32"/>
        </w:rPr>
        <w:t xml:space="preserve">   НИКОЛАЙ СТАНЧЕВ -   ПРЕДСЕДАТЕЛ НА</w:t>
      </w:r>
    </w:p>
    <w:p w:rsidR="00D560F5" w:rsidRDefault="00D560F5" w:rsidP="00D560F5">
      <w:pPr>
        <w:rPr>
          <w:b/>
          <w:sz w:val="28"/>
          <w:szCs w:val="28"/>
        </w:rPr>
      </w:pPr>
      <w:r>
        <w:rPr>
          <w:b/>
          <w:sz w:val="28"/>
          <w:szCs w:val="28"/>
        </w:rPr>
        <w:t>НАРОДНО ЧИТАЛИЩЕ „Ас.Златаров-1940г.” с.Стефан Караджа, общ</w:t>
      </w:r>
      <w:r w:rsidRPr="00893609">
        <w:rPr>
          <w:b/>
          <w:sz w:val="28"/>
          <w:szCs w:val="28"/>
        </w:rPr>
        <w:t>.ДОБРИЧКА</w:t>
      </w:r>
      <w:r>
        <w:rPr>
          <w:b/>
          <w:sz w:val="28"/>
          <w:szCs w:val="28"/>
        </w:rPr>
        <w:t xml:space="preserve"> ЗА 202</w:t>
      </w:r>
      <w:r>
        <w:rPr>
          <w:b/>
          <w:sz w:val="28"/>
          <w:szCs w:val="28"/>
          <w:lang w:val="en-US"/>
        </w:rPr>
        <w:t>3</w:t>
      </w:r>
      <w:r>
        <w:rPr>
          <w:b/>
          <w:sz w:val="28"/>
          <w:szCs w:val="28"/>
        </w:rPr>
        <w:t>Г.</w:t>
      </w:r>
    </w:p>
    <w:p w:rsidR="00D560F5" w:rsidRDefault="00D560F5" w:rsidP="00D560F5">
      <w:pPr>
        <w:rPr>
          <w:b/>
          <w:sz w:val="28"/>
          <w:szCs w:val="28"/>
        </w:rPr>
      </w:pPr>
      <w:r>
        <w:rPr>
          <w:b/>
          <w:sz w:val="28"/>
          <w:szCs w:val="28"/>
        </w:rPr>
        <w:t>ЧИТАЛИЩЕТО  Е ТИПИЧНА  ЗА БЪЛГАРИЯ  ОБЩЕСТВЕНА ИНСТИТУЦИЯ ,КОЯТО И ИЗПЪЛНЯВА СБОРНИ ФУНКЦИИ. ЦЕЛИТЕ И ЗАДАЧИТЕ , ФОРМУЛИРАНИ  В ЗАКОНА НА НАРОД НИТЕ  ЧИТАЛИЩА, СЕ СВЕЖДАТ  В НАЙ- ОБЩИ ЛИНИИ ДО : РАЗВИТИЕ И ОБОГАТЯВАНЕ НА КУЛТУРНИЯ ЖИВОТ, ОПАЗВАНЕ ТРАДИЦИИТЕ И ОБИЧАИТЕ НА БЪЛГАРСКИЯ НАРОД.</w:t>
      </w:r>
    </w:p>
    <w:p w:rsidR="00D560F5" w:rsidRDefault="00D560F5" w:rsidP="00D560F5">
      <w:pPr>
        <w:rPr>
          <w:b/>
          <w:sz w:val="28"/>
          <w:szCs w:val="28"/>
        </w:rPr>
      </w:pPr>
      <w:r>
        <w:rPr>
          <w:b/>
          <w:sz w:val="28"/>
          <w:szCs w:val="28"/>
        </w:rPr>
        <w:t xml:space="preserve"> ПРИ Н.Ч.“АС. ЗЛАТАРОВ“-1940Г. ФУНКЦИОНИРАТ ДВЕ ГРУПИ  </w:t>
      </w:r>
      <w:r>
        <w:rPr>
          <w:b/>
          <w:sz w:val="28"/>
          <w:szCs w:val="28"/>
          <w:lang w:val="en-US"/>
        </w:rPr>
        <w:t>.</w:t>
      </w:r>
      <w:r>
        <w:rPr>
          <w:b/>
          <w:sz w:val="28"/>
          <w:szCs w:val="28"/>
        </w:rPr>
        <w:t>КОИТО СА ПОСТОЯННИ</w:t>
      </w:r>
    </w:p>
    <w:p w:rsidR="00D560F5" w:rsidRDefault="00D560F5" w:rsidP="00D560F5">
      <w:pPr>
        <w:rPr>
          <w:b/>
          <w:sz w:val="28"/>
          <w:szCs w:val="28"/>
        </w:rPr>
      </w:pPr>
      <w:r>
        <w:rPr>
          <w:b/>
          <w:sz w:val="28"/>
          <w:szCs w:val="28"/>
        </w:rPr>
        <w:t>-Певческа група „Пъстра Китка“</w:t>
      </w:r>
    </w:p>
    <w:p w:rsidR="00D560F5" w:rsidRDefault="00D560F5" w:rsidP="00D560F5">
      <w:pPr>
        <w:rPr>
          <w:b/>
          <w:sz w:val="28"/>
          <w:szCs w:val="28"/>
        </w:rPr>
      </w:pPr>
      <w:r>
        <w:rPr>
          <w:b/>
          <w:sz w:val="28"/>
          <w:szCs w:val="28"/>
        </w:rPr>
        <w:t>-Танцов Състав „Фолклорна Магия“</w:t>
      </w:r>
    </w:p>
    <w:p w:rsidR="00D560F5" w:rsidRDefault="00D560F5" w:rsidP="00D560F5">
      <w:pPr>
        <w:rPr>
          <w:b/>
          <w:sz w:val="28"/>
          <w:szCs w:val="28"/>
        </w:rPr>
      </w:pPr>
      <w:r>
        <w:rPr>
          <w:b/>
          <w:sz w:val="28"/>
          <w:szCs w:val="28"/>
        </w:rPr>
        <w:t>Две временни групи</w:t>
      </w:r>
    </w:p>
    <w:p w:rsidR="00D560F5" w:rsidRDefault="00D560F5" w:rsidP="00D560F5">
      <w:pPr>
        <w:rPr>
          <w:b/>
          <w:sz w:val="28"/>
          <w:szCs w:val="28"/>
        </w:rPr>
      </w:pPr>
      <w:r>
        <w:rPr>
          <w:b/>
          <w:sz w:val="28"/>
          <w:szCs w:val="28"/>
        </w:rPr>
        <w:t>-Лазарска група</w:t>
      </w:r>
    </w:p>
    <w:p w:rsidR="00D560F5" w:rsidRPr="00064B97" w:rsidRDefault="00D560F5" w:rsidP="00D560F5">
      <w:pPr>
        <w:rPr>
          <w:b/>
          <w:sz w:val="28"/>
          <w:szCs w:val="28"/>
        </w:rPr>
      </w:pPr>
      <w:r>
        <w:rPr>
          <w:b/>
          <w:sz w:val="28"/>
          <w:szCs w:val="28"/>
        </w:rPr>
        <w:t>-Коледарска група</w:t>
      </w:r>
    </w:p>
    <w:p w:rsidR="00D560F5" w:rsidRDefault="00D560F5" w:rsidP="00D560F5">
      <w:pPr>
        <w:rPr>
          <w:b/>
          <w:sz w:val="28"/>
          <w:szCs w:val="28"/>
        </w:rPr>
      </w:pPr>
      <w:r w:rsidRPr="00893609">
        <w:rPr>
          <w:b/>
          <w:sz w:val="28"/>
          <w:szCs w:val="28"/>
        </w:rPr>
        <w:t>Художествено творче</w:t>
      </w:r>
      <w:r>
        <w:rPr>
          <w:b/>
          <w:sz w:val="28"/>
          <w:szCs w:val="28"/>
        </w:rPr>
        <w:t xml:space="preserve">ска дейност –проведени са </w:t>
      </w:r>
      <w:r w:rsidRPr="00893609">
        <w:rPr>
          <w:b/>
          <w:sz w:val="28"/>
          <w:szCs w:val="28"/>
        </w:rPr>
        <w:t xml:space="preserve"> мероприятия от народния календар</w:t>
      </w:r>
      <w:r>
        <w:rPr>
          <w:b/>
          <w:sz w:val="28"/>
          <w:szCs w:val="28"/>
        </w:rPr>
        <w:t xml:space="preserve"> за 2023г. </w:t>
      </w:r>
    </w:p>
    <w:p w:rsidR="00D560F5" w:rsidRDefault="00D560F5" w:rsidP="00D560F5">
      <w:pPr>
        <w:rPr>
          <w:b/>
          <w:sz w:val="28"/>
          <w:szCs w:val="28"/>
        </w:rPr>
      </w:pPr>
      <w:r>
        <w:rPr>
          <w:b/>
          <w:sz w:val="28"/>
          <w:szCs w:val="28"/>
        </w:rPr>
        <w:t>Библиотечна дейност – читатели 15% от населението .</w:t>
      </w:r>
    </w:p>
    <w:p w:rsidR="00D560F5" w:rsidRDefault="00D560F5" w:rsidP="00D560F5">
      <w:pPr>
        <w:tabs>
          <w:tab w:val="left" w:pos="1455"/>
        </w:tabs>
        <w:rPr>
          <w:b/>
          <w:sz w:val="28"/>
          <w:szCs w:val="28"/>
        </w:rPr>
      </w:pPr>
      <w:r>
        <w:rPr>
          <w:b/>
          <w:sz w:val="28"/>
          <w:szCs w:val="28"/>
        </w:rPr>
        <w:tab/>
        <w:t>Групите взеха участия:</w:t>
      </w:r>
    </w:p>
    <w:p w:rsidR="00D560F5" w:rsidRDefault="00D560F5" w:rsidP="00D560F5">
      <w:pPr>
        <w:rPr>
          <w:b/>
          <w:sz w:val="28"/>
          <w:szCs w:val="28"/>
        </w:rPr>
      </w:pPr>
    </w:p>
    <w:p w:rsidR="00D560F5" w:rsidRDefault="00D560F5" w:rsidP="00D560F5">
      <w:pPr>
        <w:rPr>
          <w:b/>
          <w:sz w:val="28"/>
          <w:szCs w:val="28"/>
        </w:rPr>
      </w:pPr>
      <w:r>
        <w:rPr>
          <w:b/>
          <w:sz w:val="28"/>
          <w:szCs w:val="28"/>
        </w:rPr>
        <w:t>1.Предварителни прегледи с.Карапелит</w:t>
      </w:r>
    </w:p>
    <w:p w:rsidR="00D560F5" w:rsidRDefault="00D560F5" w:rsidP="00D560F5">
      <w:pPr>
        <w:rPr>
          <w:b/>
          <w:sz w:val="28"/>
          <w:szCs w:val="28"/>
        </w:rPr>
      </w:pPr>
    </w:p>
    <w:p w:rsidR="00D560F5" w:rsidRDefault="00D560F5" w:rsidP="00D560F5">
      <w:pPr>
        <w:rPr>
          <w:b/>
          <w:sz w:val="28"/>
          <w:szCs w:val="28"/>
        </w:rPr>
      </w:pPr>
      <w:r>
        <w:rPr>
          <w:b/>
          <w:sz w:val="28"/>
          <w:szCs w:val="28"/>
        </w:rPr>
        <w:t>2.Празника на Община Добричка и Фолклорния Събор „ Песни и танци от Слънчева Добруджа“</w:t>
      </w:r>
    </w:p>
    <w:p w:rsidR="00D560F5" w:rsidRDefault="00D560F5" w:rsidP="00D560F5">
      <w:pPr>
        <w:rPr>
          <w:b/>
          <w:sz w:val="28"/>
          <w:szCs w:val="28"/>
        </w:rPr>
      </w:pPr>
      <w:r>
        <w:rPr>
          <w:b/>
          <w:sz w:val="28"/>
          <w:szCs w:val="28"/>
        </w:rPr>
        <w:t>-Певческа група взема грамота и парична награда</w:t>
      </w:r>
    </w:p>
    <w:p w:rsidR="00D560F5" w:rsidRDefault="00D560F5" w:rsidP="00D560F5">
      <w:pPr>
        <w:rPr>
          <w:b/>
          <w:sz w:val="28"/>
          <w:szCs w:val="28"/>
        </w:rPr>
      </w:pPr>
      <w:r>
        <w:rPr>
          <w:b/>
          <w:sz w:val="28"/>
          <w:szCs w:val="28"/>
        </w:rPr>
        <w:t>-Танцов състав –златен медал и парична награда</w:t>
      </w:r>
    </w:p>
    <w:p w:rsidR="00D560F5" w:rsidRDefault="00D560F5" w:rsidP="00D560F5">
      <w:pPr>
        <w:rPr>
          <w:b/>
          <w:sz w:val="28"/>
          <w:szCs w:val="28"/>
        </w:rPr>
      </w:pPr>
    </w:p>
    <w:p w:rsidR="00D560F5" w:rsidRDefault="00D560F5" w:rsidP="00D560F5">
      <w:pPr>
        <w:rPr>
          <w:b/>
          <w:sz w:val="28"/>
          <w:szCs w:val="28"/>
        </w:rPr>
      </w:pPr>
      <w:r>
        <w:rPr>
          <w:b/>
          <w:sz w:val="28"/>
          <w:szCs w:val="28"/>
        </w:rPr>
        <w:t>3.“Добруджански Фолклорен Събор“с.Царевец</w:t>
      </w:r>
    </w:p>
    <w:p w:rsidR="00D560F5" w:rsidRDefault="00D560F5" w:rsidP="00D560F5">
      <w:pPr>
        <w:rPr>
          <w:b/>
          <w:sz w:val="28"/>
          <w:szCs w:val="28"/>
        </w:rPr>
      </w:pPr>
    </w:p>
    <w:p w:rsidR="00D560F5" w:rsidRPr="00EB13C2" w:rsidRDefault="00D560F5" w:rsidP="00D560F5">
      <w:pPr>
        <w:rPr>
          <w:b/>
          <w:sz w:val="28"/>
          <w:szCs w:val="28"/>
        </w:rPr>
      </w:pPr>
      <w:r>
        <w:rPr>
          <w:b/>
          <w:sz w:val="28"/>
          <w:szCs w:val="28"/>
        </w:rPr>
        <w:t>4.</w:t>
      </w:r>
      <w:r>
        <w:rPr>
          <w:b/>
          <w:sz w:val="28"/>
          <w:szCs w:val="28"/>
          <w:lang w:val="en-US"/>
        </w:rPr>
        <w:t xml:space="preserve">XII </w:t>
      </w:r>
      <w:r>
        <w:rPr>
          <w:b/>
          <w:sz w:val="28"/>
          <w:szCs w:val="28"/>
        </w:rPr>
        <w:t xml:space="preserve">Събор на </w:t>
      </w:r>
      <w:proofErr w:type="spellStart"/>
      <w:r>
        <w:rPr>
          <w:b/>
          <w:sz w:val="28"/>
          <w:szCs w:val="28"/>
        </w:rPr>
        <w:t>преселници</w:t>
      </w:r>
      <w:proofErr w:type="spellEnd"/>
      <w:r>
        <w:rPr>
          <w:b/>
          <w:sz w:val="28"/>
          <w:szCs w:val="28"/>
        </w:rPr>
        <w:t xml:space="preserve"> от Северна Добруджа с.Дъбовик</w:t>
      </w:r>
    </w:p>
    <w:p w:rsidR="00D560F5" w:rsidRDefault="00D560F5" w:rsidP="00D560F5">
      <w:pPr>
        <w:rPr>
          <w:b/>
          <w:sz w:val="28"/>
          <w:szCs w:val="28"/>
        </w:rPr>
      </w:pPr>
      <w:r>
        <w:rPr>
          <w:b/>
          <w:sz w:val="28"/>
          <w:szCs w:val="28"/>
        </w:rPr>
        <w:t>-Танцов състав диплом ,</w:t>
      </w:r>
      <w:proofErr w:type="spellStart"/>
      <w:r>
        <w:rPr>
          <w:b/>
          <w:sz w:val="28"/>
          <w:szCs w:val="28"/>
        </w:rPr>
        <w:t>плакет</w:t>
      </w:r>
      <w:proofErr w:type="spellEnd"/>
      <w:r>
        <w:rPr>
          <w:b/>
          <w:sz w:val="28"/>
          <w:szCs w:val="28"/>
        </w:rPr>
        <w:t xml:space="preserve"> за второ място и парична сума</w:t>
      </w:r>
    </w:p>
    <w:p w:rsidR="00D560F5" w:rsidRDefault="00D560F5" w:rsidP="00D560F5">
      <w:pPr>
        <w:rPr>
          <w:b/>
          <w:sz w:val="28"/>
          <w:szCs w:val="28"/>
        </w:rPr>
      </w:pPr>
      <w:r>
        <w:rPr>
          <w:b/>
          <w:sz w:val="28"/>
          <w:szCs w:val="28"/>
        </w:rPr>
        <w:lastRenderedPageBreak/>
        <w:t>-Певческа група златен медал,първо място за принос и съхранение на фолклора и парична сума</w:t>
      </w:r>
    </w:p>
    <w:p w:rsidR="00D560F5" w:rsidRDefault="00D560F5" w:rsidP="00D560F5">
      <w:pPr>
        <w:rPr>
          <w:b/>
          <w:sz w:val="28"/>
          <w:szCs w:val="28"/>
        </w:rPr>
      </w:pPr>
    </w:p>
    <w:p w:rsidR="00D560F5" w:rsidRDefault="00D560F5" w:rsidP="00D560F5">
      <w:pPr>
        <w:rPr>
          <w:b/>
          <w:sz w:val="28"/>
          <w:szCs w:val="28"/>
        </w:rPr>
      </w:pPr>
      <w:r>
        <w:rPr>
          <w:b/>
          <w:sz w:val="28"/>
          <w:szCs w:val="28"/>
        </w:rPr>
        <w:t>5. 24-ти Национален Фестивал на Художествената Самодейност на хората от третата възраст гр.Балчик</w:t>
      </w:r>
    </w:p>
    <w:p w:rsidR="00D560F5" w:rsidRDefault="00D560F5" w:rsidP="00D560F5">
      <w:pPr>
        <w:rPr>
          <w:b/>
          <w:sz w:val="28"/>
          <w:szCs w:val="28"/>
        </w:rPr>
      </w:pPr>
    </w:p>
    <w:p w:rsidR="00D560F5" w:rsidRDefault="00D560F5" w:rsidP="00D560F5">
      <w:pPr>
        <w:rPr>
          <w:b/>
          <w:sz w:val="28"/>
          <w:szCs w:val="28"/>
        </w:rPr>
      </w:pPr>
      <w:r>
        <w:rPr>
          <w:b/>
          <w:sz w:val="28"/>
          <w:szCs w:val="28"/>
        </w:rPr>
        <w:t xml:space="preserve">6. Седемнадесети Национален Тракийски Национален Събор </w:t>
      </w:r>
    </w:p>
    <w:p w:rsidR="00D560F5" w:rsidRDefault="00D560F5" w:rsidP="00D560F5">
      <w:pPr>
        <w:rPr>
          <w:b/>
          <w:sz w:val="28"/>
          <w:szCs w:val="28"/>
        </w:rPr>
      </w:pPr>
      <w:r>
        <w:rPr>
          <w:b/>
          <w:sz w:val="28"/>
          <w:szCs w:val="28"/>
        </w:rPr>
        <w:t>„Богородична Стъпка“</w:t>
      </w:r>
    </w:p>
    <w:p w:rsidR="00D560F5" w:rsidRDefault="00D560F5" w:rsidP="00D560F5">
      <w:pPr>
        <w:rPr>
          <w:b/>
          <w:sz w:val="28"/>
          <w:szCs w:val="28"/>
        </w:rPr>
      </w:pPr>
    </w:p>
    <w:p w:rsidR="00D560F5" w:rsidRDefault="00D560F5" w:rsidP="00D560F5">
      <w:pPr>
        <w:rPr>
          <w:b/>
          <w:sz w:val="28"/>
          <w:szCs w:val="28"/>
        </w:rPr>
      </w:pPr>
      <w:r>
        <w:rPr>
          <w:b/>
          <w:sz w:val="28"/>
          <w:szCs w:val="28"/>
        </w:rPr>
        <w:t xml:space="preserve">-Певческа група </w:t>
      </w:r>
      <w:proofErr w:type="spellStart"/>
      <w:r>
        <w:rPr>
          <w:b/>
          <w:sz w:val="28"/>
          <w:szCs w:val="28"/>
        </w:rPr>
        <w:t>плакет</w:t>
      </w:r>
      <w:proofErr w:type="spellEnd"/>
      <w:r>
        <w:rPr>
          <w:b/>
          <w:sz w:val="28"/>
          <w:szCs w:val="28"/>
        </w:rPr>
        <w:t xml:space="preserve"> за принос и популяризиране на традиционната култура</w:t>
      </w:r>
    </w:p>
    <w:p w:rsidR="00D560F5" w:rsidRDefault="00D560F5" w:rsidP="00D560F5">
      <w:pPr>
        <w:rPr>
          <w:b/>
          <w:sz w:val="28"/>
          <w:szCs w:val="28"/>
        </w:rPr>
      </w:pPr>
      <w:r>
        <w:rPr>
          <w:b/>
          <w:sz w:val="28"/>
          <w:szCs w:val="28"/>
        </w:rPr>
        <w:t>-Танцов състав диплом,</w:t>
      </w:r>
      <w:proofErr w:type="spellStart"/>
      <w:r>
        <w:rPr>
          <w:b/>
          <w:sz w:val="28"/>
          <w:szCs w:val="28"/>
        </w:rPr>
        <w:t>плакет</w:t>
      </w:r>
      <w:proofErr w:type="spellEnd"/>
      <w:r>
        <w:rPr>
          <w:b/>
          <w:sz w:val="28"/>
          <w:szCs w:val="28"/>
        </w:rPr>
        <w:t xml:space="preserve"> за принос.Също така взеха най-престижната награда на фестивала ,която за първа година се присъжда.</w:t>
      </w:r>
      <w:proofErr w:type="spellStart"/>
      <w:r>
        <w:rPr>
          <w:b/>
          <w:sz w:val="28"/>
          <w:szCs w:val="28"/>
        </w:rPr>
        <w:t>Плакет</w:t>
      </w:r>
      <w:proofErr w:type="spellEnd"/>
      <w:r>
        <w:rPr>
          <w:b/>
          <w:sz w:val="28"/>
          <w:szCs w:val="28"/>
        </w:rPr>
        <w:t xml:space="preserve"> за най-добре представил се Танцов Състав  и парична сума</w:t>
      </w:r>
    </w:p>
    <w:p w:rsidR="00D560F5" w:rsidRDefault="00D560F5" w:rsidP="00D560F5">
      <w:pPr>
        <w:rPr>
          <w:b/>
          <w:sz w:val="28"/>
          <w:szCs w:val="28"/>
        </w:rPr>
      </w:pPr>
    </w:p>
    <w:p w:rsidR="00D560F5" w:rsidRDefault="00D560F5" w:rsidP="00D560F5">
      <w:pPr>
        <w:rPr>
          <w:b/>
          <w:sz w:val="28"/>
          <w:szCs w:val="28"/>
        </w:rPr>
      </w:pPr>
      <w:r>
        <w:rPr>
          <w:b/>
          <w:sz w:val="28"/>
          <w:szCs w:val="28"/>
        </w:rPr>
        <w:t>7. Фолклорен Фестивал „Песен се пее ,хоро се вие“с.Здравец Община Аврен</w:t>
      </w:r>
    </w:p>
    <w:p w:rsidR="00D560F5" w:rsidRDefault="00D560F5" w:rsidP="00D560F5">
      <w:pPr>
        <w:rPr>
          <w:b/>
          <w:sz w:val="28"/>
          <w:szCs w:val="28"/>
        </w:rPr>
      </w:pPr>
      <w:r>
        <w:rPr>
          <w:b/>
          <w:sz w:val="28"/>
          <w:szCs w:val="28"/>
        </w:rPr>
        <w:t>-Певческа група –диплом,</w:t>
      </w:r>
      <w:proofErr w:type="spellStart"/>
      <w:r>
        <w:rPr>
          <w:b/>
          <w:sz w:val="28"/>
          <w:szCs w:val="28"/>
        </w:rPr>
        <w:t>плакет</w:t>
      </w:r>
      <w:proofErr w:type="spellEnd"/>
      <w:r>
        <w:rPr>
          <w:b/>
          <w:sz w:val="28"/>
          <w:szCs w:val="28"/>
        </w:rPr>
        <w:t xml:space="preserve"> и златен медал</w:t>
      </w:r>
    </w:p>
    <w:p w:rsidR="00D560F5" w:rsidRDefault="00D560F5" w:rsidP="00D560F5">
      <w:pPr>
        <w:rPr>
          <w:b/>
          <w:sz w:val="28"/>
          <w:szCs w:val="28"/>
        </w:rPr>
      </w:pPr>
    </w:p>
    <w:p w:rsidR="00D560F5" w:rsidRDefault="00D560F5" w:rsidP="00D560F5">
      <w:pPr>
        <w:rPr>
          <w:b/>
          <w:sz w:val="28"/>
          <w:szCs w:val="28"/>
        </w:rPr>
      </w:pPr>
    </w:p>
    <w:p w:rsidR="00D560F5" w:rsidRDefault="00D560F5" w:rsidP="00D560F5">
      <w:pPr>
        <w:rPr>
          <w:b/>
          <w:sz w:val="28"/>
          <w:szCs w:val="28"/>
        </w:rPr>
      </w:pPr>
    </w:p>
    <w:p w:rsidR="00D560F5" w:rsidRPr="00FF4DC9" w:rsidRDefault="00D560F5" w:rsidP="00D560F5">
      <w:pPr>
        <w:rPr>
          <w:b/>
          <w:sz w:val="28"/>
          <w:szCs w:val="28"/>
          <w:lang w:val="en-US"/>
        </w:rPr>
      </w:pPr>
    </w:p>
    <w:p w:rsidR="00D560F5" w:rsidRPr="00FF4DC9" w:rsidRDefault="00D560F5" w:rsidP="00D560F5">
      <w:pPr>
        <w:pStyle w:val="a3"/>
        <w:rPr>
          <w:b/>
          <w:sz w:val="28"/>
          <w:szCs w:val="28"/>
          <w:lang w:val="en-US"/>
        </w:rPr>
      </w:pPr>
    </w:p>
    <w:p w:rsidR="00D560F5" w:rsidRDefault="00D560F5" w:rsidP="00D560F5">
      <w:pPr>
        <w:rPr>
          <w:b/>
          <w:sz w:val="28"/>
          <w:szCs w:val="28"/>
        </w:rPr>
      </w:pPr>
      <w:r>
        <w:rPr>
          <w:b/>
          <w:sz w:val="28"/>
          <w:szCs w:val="28"/>
        </w:rPr>
        <w:t xml:space="preserve"> Състояние на сграден фонд-общо добро състояние,хигиенни условия много добри.</w:t>
      </w:r>
    </w:p>
    <w:p w:rsidR="00D560F5" w:rsidRDefault="00D560F5" w:rsidP="00D560F5">
      <w:pPr>
        <w:rPr>
          <w:b/>
          <w:sz w:val="28"/>
          <w:szCs w:val="28"/>
        </w:rPr>
      </w:pPr>
      <w:r>
        <w:rPr>
          <w:b/>
          <w:sz w:val="28"/>
          <w:szCs w:val="28"/>
        </w:rPr>
        <w:t>Събран членски внос –  50% за 2023г.</w:t>
      </w:r>
    </w:p>
    <w:p w:rsidR="00D560F5" w:rsidRDefault="00D560F5" w:rsidP="00D560F5">
      <w:pPr>
        <w:rPr>
          <w:b/>
          <w:sz w:val="28"/>
          <w:szCs w:val="28"/>
        </w:rPr>
      </w:pPr>
      <w:r>
        <w:rPr>
          <w:b/>
          <w:sz w:val="28"/>
          <w:szCs w:val="28"/>
        </w:rPr>
        <w:t xml:space="preserve">  </w:t>
      </w:r>
    </w:p>
    <w:p w:rsidR="00D560F5" w:rsidRDefault="00D560F5" w:rsidP="00D560F5">
      <w:pPr>
        <w:rPr>
          <w:b/>
          <w:sz w:val="28"/>
          <w:szCs w:val="28"/>
        </w:rPr>
      </w:pPr>
    </w:p>
    <w:p w:rsidR="00D560F5" w:rsidRDefault="00D560F5" w:rsidP="00D560F5">
      <w:pPr>
        <w:rPr>
          <w:b/>
          <w:sz w:val="28"/>
          <w:szCs w:val="28"/>
        </w:rPr>
      </w:pPr>
      <w:r>
        <w:rPr>
          <w:b/>
          <w:sz w:val="28"/>
          <w:szCs w:val="28"/>
        </w:rPr>
        <w:t>НЯМА НАЛОЖЕНИ САНКЦИИ НА ЧИТАЛИЩЕТО ПО чл.31,32 и 33 от ЗАКОНА НА  НАРОДНИТЕ ЧИТАЛИЩА</w:t>
      </w:r>
    </w:p>
    <w:p w:rsidR="00D560F5" w:rsidRDefault="00D560F5" w:rsidP="00D560F5">
      <w:pPr>
        <w:rPr>
          <w:b/>
          <w:sz w:val="28"/>
          <w:szCs w:val="28"/>
        </w:rPr>
      </w:pPr>
    </w:p>
    <w:p w:rsidR="00D560F5" w:rsidRDefault="00D560F5" w:rsidP="00D560F5">
      <w:pPr>
        <w:rPr>
          <w:b/>
          <w:sz w:val="28"/>
          <w:szCs w:val="28"/>
        </w:rPr>
      </w:pPr>
    </w:p>
    <w:p w:rsidR="00D560F5" w:rsidRDefault="00D560F5" w:rsidP="00D560F5">
      <w:pPr>
        <w:rPr>
          <w:b/>
          <w:sz w:val="28"/>
          <w:szCs w:val="28"/>
        </w:rPr>
      </w:pPr>
    </w:p>
    <w:p w:rsidR="00D560F5" w:rsidRDefault="00D560F5" w:rsidP="00D560F5">
      <w:pPr>
        <w:rPr>
          <w:b/>
          <w:sz w:val="28"/>
          <w:szCs w:val="28"/>
        </w:rPr>
      </w:pPr>
      <w:r>
        <w:rPr>
          <w:b/>
          <w:sz w:val="28"/>
          <w:szCs w:val="28"/>
        </w:rPr>
        <w:t xml:space="preserve"> Читалищен секретар</w:t>
      </w:r>
    </w:p>
    <w:p w:rsidR="00D560F5" w:rsidRPr="00AC7EB7" w:rsidRDefault="00D560F5" w:rsidP="00D560F5">
      <w:pPr>
        <w:rPr>
          <w:b/>
          <w:sz w:val="28"/>
          <w:szCs w:val="28"/>
        </w:rPr>
      </w:pPr>
      <w:r>
        <w:rPr>
          <w:b/>
          <w:sz w:val="28"/>
          <w:szCs w:val="28"/>
        </w:rPr>
        <w:t xml:space="preserve">  Теодора Димитрова </w:t>
      </w:r>
    </w:p>
    <w:p w:rsidR="00D560F5" w:rsidRDefault="00D560F5" w:rsidP="00D560F5">
      <w:pPr>
        <w:rPr>
          <w:b/>
          <w:sz w:val="28"/>
          <w:szCs w:val="28"/>
        </w:rPr>
      </w:pPr>
    </w:p>
    <w:p w:rsidR="00D560F5" w:rsidRDefault="00D560F5" w:rsidP="00D560F5">
      <w:pPr>
        <w:rPr>
          <w:b/>
          <w:sz w:val="28"/>
          <w:szCs w:val="28"/>
        </w:rPr>
      </w:pPr>
    </w:p>
    <w:p w:rsidR="00D560F5" w:rsidRDefault="00D560F5" w:rsidP="00D560F5">
      <w:pPr>
        <w:rPr>
          <w:b/>
          <w:sz w:val="28"/>
          <w:szCs w:val="28"/>
        </w:rPr>
      </w:pPr>
    </w:p>
    <w:p w:rsidR="00D560F5" w:rsidRDefault="00D560F5" w:rsidP="00D560F5">
      <w:pPr>
        <w:rPr>
          <w:b/>
          <w:sz w:val="28"/>
          <w:szCs w:val="28"/>
        </w:rPr>
      </w:pPr>
      <w:r>
        <w:rPr>
          <w:b/>
          <w:sz w:val="28"/>
          <w:szCs w:val="28"/>
        </w:rPr>
        <w:t xml:space="preserve">                                                                                 </w:t>
      </w:r>
    </w:p>
    <w:p w:rsidR="00D560F5" w:rsidRPr="00893609" w:rsidRDefault="00D560F5" w:rsidP="00D560F5">
      <w:pPr>
        <w:rPr>
          <w:b/>
          <w:sz w:val="28"/>
          <w:szCs w:val="28"/>
        </w:rPr>
      </w:pPr>
    </w:p>
    <w:p w:rsidR="00D560F5" w:rsidRDefault="00D560F5" w:rsidP="00D560F5">
      <w:pPr>
        <w:rPr>
          <w:lang w:val="en-US"/>
        </w:rPr>
      </w:pPr>
    </w:p>
    <w:p w:rsidR="00D560F5" w:rsidRPr="00893609" w:rsidRDefault="00D560F5" w:rsidP="00D560F5">
      <w:pPr>
        <w:rPr>
          <w:lang w:val="en-US"/>
        </w:rPr>
      </w:pPr>
    </w:p>
    <w:p w:rsidR="00D560F5" w:rsidRDefault="00D560F5" w:rsidP="00D560F5"/>
    <w:p w:rsidR="0044198F" w:rsidRDefault="0044198F">
      <w:bookmarkStart w:id="0" w:name="_GoBack"/>
      <w:bookmarkEnd w:id="0"/>
    </w:p>
    <w:sectPr w:rsidR="00441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D43"/>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
    <w:nsid w:val="05AF47D1"/>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2">
    <w:nsid w:val="15DE13F8"/>
    <w:multiLevelType w:val="singleLevel"/>
    <w:tmpl w:val="8DB0180C"/>
    <w:lvl w:ilvl="0">
      <w:start w:val="1"/>
      <w:numFmt w:val="decimal"/>
      <w:lvlText w:val="(%1)"/>
      <w:legacy w:legacy="1" w:legacySpace="0" w:legacyIndent="360"/>
      <w:lvlJc w:val="left"/>
      <w:rPr>
        <w:rFonts w:ascii="Calibri" w:hAnsi="Calibri" w:hint="default"/>
      </w:rPr>
    </w:lvl>
  </w:abstractNum>
  <w:abstractNum w:abstractNumId="3">
    <w:nsid w:val="1B6E7BCA"/>
    <w:multiLevelType w:val="singleLevel"/>
    <w:tmpl w:val="8DB0180C"/>
    <w:lvl w:ilvl="0">
      <w:start w:val="6"/>
      <w:numFmt w:val="decimal"/>
      <w:lvlText w:val="(%1)"/>
      <w:legacy w:legacy="1" w:legacySpace="0" w:legacyIndent="360"/>
      <w:lvlJc w:val="left"/>
      <w:rPr>
        <w:rFonts w:ascii="Calibri" w:hAnsi="Calibri" w:hint="default"/>
      </w:rPr>
    </w:lvl>
  </w:abstractNum>
  <w:abstractNum w:abstractNumId="4">
    <w:nsid w:val="2050590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5">
    <w:nsid w:val="2CD77981"/>
    <w:multiLevelType w:val="singleLevel"/>
    <w:tmpl w:val="383A8176"/>
    <w:lvl w:ilvl="0">
      <w:start w:val="6"/>
      <w:numFmt w:val="decimal"/>
      <w:lvlText w:val="%1."/>
      <w:legacy w:legacy="1" w:legacySpace="0" w:legacyIndent="360"/>
      <w:lvlJc w:val="left"/>
      <w:rPr>
        <w:rFonts w:ascii="Calibri" w:hAnsi="Calibri" w:hint="default"/>
      </w:rPr>
    </w:lvl>
  </w:abstractNum>
  <w:abstractNum w:abstractNumId="6">
    <w:nsid w:val="36826977"/>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7">
    <w:nsid w:val="4927124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8">
    <w:nsid w:val="5188061E"/>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9">
    <w:nsid w:val="665212BA"/>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0">
    <w:nsid w:val="6F9B6D5F"/>
    <w:multiLevelType w:val="singleLevel"/>
    <w:tmpl w:val="4A5C21B4"/>
    <w:lvl w:ilvl="0">
      <w:start w:val="7"/>
      <w:numFmt w:val="decimal"/>
      <w:lvlText w:val="(%1)"/>
      <w:legacy w:legacy="1" w:legacySpace="0" w:legacyIndent="360"/>
      <w:lvlJc w:val="left"/>
      <w:rPr>
        <w:rFonts w:ascii="Calibri" w:hAnsi="Calibri" w:hint="default"/>
      </w:rPr>
    </w:lvl>
  </w:abstractNum>
  <w:abstractNum w:abstractNumId="11">
    <w:nsid w:val="77BD53A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2">
    <w:nsid w:val="7BA07B90"/>
    <w:multiLevelType w:val="singleLevel"/>
    <w:tmpl w:val="8DB0180C"/>
    <w:lvl w:ilvl="0">
      <w:start w:val="1"/>
      <w:numFmt w:val="decimal"/>
      <w:lvlText w:val="(%1)"/>
      <w:legacy w:legacy="1" w:legacySpace="0" w:legacyIndent="360"/>
      <w:lvlJc w:val="left"/>
      <w:rPr>
        <w:rFonts w:ascii="Calibri" w:hAnsi="Calibri" w:hint="default"/>
      </w:rPr>
    </w:lvl>
  </w:abstractNum>
  <w:num w:numId="1">
    <w:abstractNumId w:val="2"/>
  </w:num>
  <w:num w:numId="2">
    <w:abstractNumId w:val="2"/>
    <w:lvlOverride w:ilvl="0">
      <w:lvl w:ilvl="0">
        <w:start w:val="2"/>
        <w:numFmt w:val="decimal"/>
        <w:lvlText w:val="(%1)"/>
        <w:legacy w:legacy="1" w:legacySpace="0" w:legacyIndent="360"/>
        <w:lvlJc w:val="left"/>
        <w:rPr>
          <w:rFonts w:ascii="Calibri" w:hAnsi="Calibri" w:hint="default"/>
        </w:rPr>
      </w:lvl>
    </w:lvlOverride>
  </w:num>
  <w:num w:numId="3">
    <w:abstractNumId w:val="2"/>
    <w:lvlOverride w:ilvl="0">
      <w:lvl w:ilvl="0">
        <w:start w:val="3"/>
        <w:numFmt w:val="decimal"/>
        <w:lvlText w:val="(%1)"/>
        <w:legacy w:legacy="1" w:legacySpace="0" w:legacyIndent="360"/>
        <w:lvlJc w:val="left"/>
        <w:rPr>
          <w:rFonts w:ascii="Calibri" w:hAnsi="Calibri" w:hint="default"/>
        </w:rPr>
      </w:lvl>
    </w:lvlOverride>
  </w:num>
  <w:num w:numId="4">
    <w:abstractNumId w:val="2"/>
    <w:lvlOverride w:ilvl="0">
      <w:lvl w:ilvl="0">
        <w:start w:val="4"/>
        <w:numFmt w:val="decimal"/>
        <w:lvlText w:val="(%1)"/>
        <w:legacy w:legacy="1" w:legacySpace="0" w:legacyIndent="360"/>
        <w:lvlJc w:val="left"/>
        <w:rPr>
          <w:rFonts w:ascii="Calibri" w:hAnsi="Calibri" w:hint="default"/>
        </w:rPr>
      </w:lvl>
    </w:lvlOverride>
  </w:num>
  <w:num w:numId="5">
    <w:abstractNumId w:val="2"/>
    <w:lvlOverride w:ilvl="0">
      <w:lvl w:ilvl="0">
        <w:start w:val="5"/>
        <w:numFmt w:val="decimal"/>
        <w:lvlText w:val="(%1)"/>
        <w:legacy w:legacy="1" w:legacySpace="0" w:legacyIndent="360"/>
        <w:lvlJc w:val="left"/>
        <w:rPr>
          <w:rFonts w:ascii="Calibri" w:hAnsi="Calibri" w:hint="default"/>
        </w:rPr>
      </w:lvl>
    </w:lvlOverride>
  </w:num>
  <w:num w:numId="6">
    <w:abstractNumId w:val="12"/>
  </w:num>
  <w:num w:numId="7">
    <w:abstractNumId w:val="12"/>
    <w:lvlOverride w:ilvl="0">
      <w:lvl w:ilvl="0">
        <w:start w:val="2"/>
        <w:numFmt w:val="decimal"/>
        <w:lvlText w:val="(%1)"/>
        <w:legacy w:legacy="1" w:legacySpace="0" w:legacyIndent="360"/>
        <w:lvlJc w:val="left"/>
        <w:rPr>
          <w:rFonts w:ascii="Calibri" w:hAnsi="Calibri" w:hint="default"/>
        </w:rPr>
      </w:lvl>
    </w:lvlOverride>
  </w:num>
  <w:num w:numId="8">
    <w:abstractNumId w:val="12"/>
    <w:lvlOverride w:ilvl="0">
      <w:lvl w:ilvl="0">
        <w:start w:val="3"/>
        <w:numFmt w:val="decimal"/>
        <w:lvlText w:val="(%1)"/>
        <w:legacy w:legacy="1" w:legacySpace="0" w:legacyIndent="360"/>
        <w:lvlJc w:val="left"/>
        <w:rPr>
          <w:rFonts w:ascii="Calibri" w:hAnsi="Calibri" w:hint="default"/>
        </w:rPr>
      </w:lvl>
    </w:lvlOverride>
  </w:num>
  <w:num w:numId="9">
    <w:abstractNumId w:val="12"/>
    <w:lvlOverride w:ilvl="0">
      <w:lvl w:ilvl="0">
        <w:start w:val="4"/>
        <w:numFmt w:val="decimal"/>
        <w:lvlText w:val="(%1)"/>
        <w:legacy w:legacy="1" w:legacySpace="0" w:legacyIndent="360"/>
        <w:lvlJc w:val="left"/>
        <w:rPr>
          <w:rFonts w:ascii="Calibri" w:hAnsi="Calibri" w:hint="default"/>
        </w:rPr>
      </w:lvl>
    </w:lvlOverride>
  </w:num>
  <w:num w:numId="10">
    <w:abstractNumId w:val="12"/>
    <w:lvlOverride w:ilvl="0">
      <w:lvl w:ilvl="0">
        <w:start w:val="5"/>
        <w:numFmt w:val="decimal"/>
        <w:lvlText w:val="(%1)"/>
        <w:legacy w:legacy="1" w:legacySpace="0" w:legacyIndent="360"/>
        <w:lvlJc w:val="left"/>
        <w:rPr>
          <w:rFonts w:ascii="Calibri" w:hAnsi="Calibri" w:hint="default"/>
        </w:rPr>
      </w:lvl>
    </w:lvlOverride>
  </w:num>
  <w:num w:numId="11">
    <w:abstractNumId w:val="12"/>
    <w:lvlOverride w:ilvl="0">
      <w:lvl w:ilvl="0">
        <w:start w:val="6"/>
        <w:numFmt w:val="decimal"/>
        <w:lvlText w:val="(%1)"/>
        <w:legacy w:legacy="1" w:legacySpace="0" w:legacyIndent="360"/>
        <w:lvlJc w:val="left"/>
        <w:rPr>
          <w:rFonts w:ascii="Calibri" w:hAnsi="Calibri" w:hint="default"/>
        </w:rPr>
      </w:lvl>
    </w:lvlOverride>
  </w:num>
  <w:num w:numId="12">
    <w:abstractNumId w:val="10"/>
  </w:num>
  <w:num w:numId="13">
    <w:abstractNumId w:val="4"/>
  </w:num>
  <w:num w:numId="14">
    <w:abstractNumId w:val="4"/>
    <w:lvlOverride w:ilvl="0">
      <w:lvl w:ilvl="0">
        <w:start w:val="2"/>
        <w:numFmt w:val="decimal"/>
        <w:lvlText w:val="%1."/>
        <w:legacy w:legacy="1" w:legacySpace="0" w:legacyIndent="360"/>
        <w:lvlJc w:val="left"/>
        <w:rPr>
          <w:rFonts w:ascii="Calibri" w:hAnsi="Calibri" w:hint="default"/>
        </w:rPr>
      </w:lvl>
    </w:lvlOverride>
  </w:num>
  <w:num w:numId="15">
    <w:abstractNumId w:val="4"/>
    <w:lvlOverride w:ilvl="0">
      <w:lvl w:ilvl="0">
        <w:start w:val="3"/>
        <w:numFmt w:val="decimal"/>
        <w:lvlText w:val="%1."/>
        <w:legacy w:legacy="1" w:legacySpace="0" w:legacyIndent="360"/>
        <w:lvlJc w:val="left"/>
        <w:rPr>
          <w:rFonts w:ascii="Calibri" w:hAnsi="Calibri" w:hint="default"/>
        </w:rPr>
      </w:lvl>
    </w:lvlOverride>
  </w:num>
  <w:num w:numId="16">
    <w:abstractNumId w:val="4"/>
    <w:lvlOverride w:ilvl="0">
      <w:lvl w:ilvl="0">
        <w:start w:val="4"/>
        <w:numFmt w:val="decimal"/>
        <w:lvlText w:val="%1."/>
        <w:legacy w:legacy="1" w:legacySpace="0" w:legacyIndent="360"/>
        <w:lvlJc w:val="left"/>
        <w:rPr>
          <w:rFonts w:ascii="Calibri" w:hAnsi="Calibri" w:hint="default"/>
        </w:rPr>
      </w:lvl>
    </w:lvlOverride>
  </w:num>
  <w:num w:numId="17">
    <w:abstractNumId w:val="4"/>
    <w:lvlOverride w:ilvl="0">
      <w:lvl w:ilvl="0">
        <w:start w:val="5"/>
        <w:numFmt w:val="decimal"/>
        <w:lvlText w:val="%1."/>
        <w:legacy w:legacy="1" w:legacySpace="0" w:legacyIndent="360"/>
        <w:lvlJc w:val="left"/>
        <w:rPr>
          <w:rFonts w:ascii="Calibri" w:hAnsi="Calibri" w:hint="default"/>
        </w:rPr>
      </w:lvl>
    </w:lvlOverride>
  </w:num>
  <w:num w:numId="18">
    <w:abstractNumId w:val="9"/>
  </w:num>
  <w:num w:numId="19">
    <w:abstractNumId w:val="9"/>
    <w:lvlOverride w:ilvl="0">
      <w:lvl w:ilvl="0">
        <w:start w:val="2"/>
        <w:numFmt w:val="decimal"/>
        <w:lvlText w:val="%1."/>
        <w:legacy w:legacy="1" w:legacySpace="0" w:legacyIndent="360"/>
        <w:lvlJc w:val="left"/>
        <w:rPr>
          <w:rFonts w:ascii="Calibri" w:hAnsi="Calibri" w:hint="default"/>
        </w:rPr>
      </w:lvl>
    </w:lvlOverride>
  </w:num>
  <w:num w:numId="20">
    <w:abstractNumId w:val="9"/>
    <w:lvlOverride w:ilvl="0">
      <w:lvl w:ilvl="0">
        <w:start w:val="3"/>
        <w:numFmt w:val="decimal"/>
        <w:lvlText w:val="%1."/>
        <w:legacy w:legacy="1" w:legacySpace="0" w:legacyIndent="360"/>
        <w:lvlJc w:val="left"/>
        <w:rPr>
          <w:rFonts w:ascii="Calibri" w:hAnsi="Calibri" w:hint="default"/>
        </w:rPr>
      </w:lvl>
    </w:lvlOverride>
  </w:num>
  <w:num w:numId="21">
    <w:abstractNumId w:val="9"/>
    <w:lvlOverride w:ilvl="0">
      <w:lvl w:ilvl="0">
        <w:start w:val="4"/>
        <w:numFmt w:val="decimal"/>
        <w:lvlText w:val="%1."/>
        <w:legacy w:legacy="1" w:legacySpace="0" w:legacyIndent="360"/>
        <w:lvlJc w:val="left"/>
        <w:rPr>
          <w:rFonts w:ascii="Calibri" w:hAnsi="Calibri" w:hint="default"/>
        </w:rPr>
      </w:lvl>
    </w:lvlOverride>
  </w:num>
  <w:num w:numId="22">
    <w:abstractNumId w:val="3"/>
  </w:num>
  <w:num w:numId="23">
    <w:abstractNumId w:val="6"/>
  </w:num>
  <w:num w:numId="24">
    <w:abstractNumId w:val="6"/>
    <w:lvlOverride w:ilvl="0">
      <w:lvl w:ilvl="0">
        <w:start w:val="2"/>
        <w:numFmt w:val="decimal"/>
        <w:lvlText w:val="%1."/>
        <w:legacy w:legacy="1" w:legacySpace="0" w:legacyIndent="360"/>
        <w:lvlJc w:val="left"/>
        <w:rPr>
          <w:rFonts w:ascii="Calibri" w:hAnsi="Calibri" w:hint="default"/>
        </w:rPr>
      </w:lvl>
    </w:lvlOverride>
  </w:num>
  <w:num w:numId="25">
    <w:abstractNumId w:val="6"/>
    <w:lvlOverride w:ilvl="0">
      <w:lvl w:ilvl="0">
        <w:start w:val="3"/>
        <w:numFmt w:val="decimal"/>
        <w:lvlText w:val="%1."/>
        <w:legacy w:legacy="1" w:legacySpace="0" w:legacyIndent="360"/>
        <w:lvlJc w:val="left"/>
        <w:rPr>
          <w:rFonts w:ascii="Calibri" w:hAnsi="Calibri" w:hint="default"/>
        </w:rPr>
      </w:lvl>
    </w:lvlOverride>
  </w:num>
  <w:num w:numId="26">
    <w:abstractNumId w:val="6"/>
    <w:lvlOverride w:ilvl="0">
      <w:lvl w:ilvl="0">
        <w:start w:val="4"/>
        <w:numFmt w:val="decimal"/>
        <w:lvlText w:val="%1."/>
        <w:legacy w:legacy="1" w:legacySpace="0" w:legacyIndent="360"/>
        <w:lvlJc w:val="left"/>
        <w:rPr>
          <w:rFonts w:ascii="Calibri" w:hAnsi="Calibri" w:hint="default"/>
        </w:rPr>
      </w:lvl>
    </w:lvlOverride>
  </w:num>
  <w:num w:numId="27">
    <w:abstractNumId w:val="6"/>
    <w:lvlOverride w:ilvl="0">
      <w:lvl w:ilvl="0">
        <w:start w:val="5"/>
        <w:numFmt w:val="decimal"/>
        <w:lvlText w:val="%1."/>
        <w:legacy w:legacy="1" w:legacySpace="0" w:legacyIndent="360"/>
        <w:lvlJc w:val="left"/>
        <w:rPr>
          <w:rFonts w:ascii="Calibri" w:hAnsi="Calibri" w:hint="default"/>
        </w:rPr>
      </w:lvl>
    </w:lvlOverride>
  </w:num>
  <w:num w:numId="28">
    <w:abstractNumId w:val="5"/>
  </w:num>
  <w:num w:numId="29">
    <w:abstractNumId w:val="5"/>
    <w:lvlOverride w:ilvl="0">
      <w:lvl w:ilvl="0">
        <w:start w:val="7"/>
        <w:numFmt w:val="decimal"/>
        <w:lvlText w:val="%1."/>
        <w:legacy w:legacy="1" w:legacySpace="0" w:legacyIndent="360"/>
        <w:lvlJc w:val="left"/>
        <w:rPr>
          <w:rFonts w:ascii="Calibri" w:hAnsi="Calibri" w:hint="default"/>
        </w:rPr>
      </w:lvl>
    </w:lvlOverride>
  </w:num>
  <w:num w:numId="30">
    <w:abstractNumId w:val="5"/>
    <w:lvlOverride w:ilvl="0">
      <w:lvl w:ilvl="0">
        <w:start w:val="8"/>
        <w:numFmt w:val="decimal"/>
        <w:lvlText w:val="%1."/>
        <w:legacy w:legacy="1" w:legacySpace="0" w:legacyIndent="360"/>
        <w:lvlJc w:val="left"/>
        <w:rPr>
          <w:rFonts w:ascii="Calibri" w:hAnsi="Calibri" w:hint="default"/>
        </w:rPr>
      </w:lvl>
    </w:lvlOverride>
  </w:num>
  <w:num w:numId="31">
    <w:abstractNumId w:val="5"/>
    <w:lvlOverride w:ilvl="0">
      <w:lvl w:ilvl="0">
        <w:start w:val="9"/>
        <w:numFmt w:val="decimal"/>
        <w:lvlText w:val="%1."/>
        <w:legacy w:legacy="1" w:legacySpace="0" w:legacyIndent="360"/>
        <w:lvlJc w:val="left"/>
        <w:rPr>
          <w:rFonts w:ascii="Calibri" w:hAnsi="Calibri" w:hint="default"/>
        </w:rPr>
      </w:lvl>
    </w:lvlOverride>
  </w:num>
  <w:num w:numId="32">
    <w:abstractNumId w:val="5"/>
    <w:lvlOverride w:ilvl="0">
      <w:lvl w:ilvl="0">
        <w:start w:val="10"/>
        <w:numFmt w:val="decimal"/>
        <w:lvlText w:val="%1."/>
        <w:legacy w:legacy="1" w:legacySpace="0" w:legacyIndent="360"/>
        <w:lvlJc w:val="left"/>
        <w:rPr>
          <w:rFonts w:ascii="Calibri" w:hAnsi="Calibri" w:hint="default"/>
        </w:rPr>
      </w:lvl>
    </w:lvlOverride>
  </w:num>
  <w:num w:numId="33">
    <w:abstractNumId w:val="5"/>
    <w:lvlOverride w:ilvl="0">
      <w:lvl w:ilvl="0">
        <w:start w:val="11"/>
        <w:numFmt w:val="decimal"/>
        <w:lvlText w:val="%1."/>
        <w:legacy w:legacy="1" w:legacySpace="0" w:legacyIndent="360"/>
        <w:lvlJc w:val="left"/>
        <w:rPr>
          <w:rFonts w:ascii="Calibri" w:hAnsi="Calibri" w:hint="default"/>
        </w:rPr>
      </w:lvl>
    </w:lvlOverride>
  </w:num>
  <w:num w:numId="34">
    <w:abstractNumId w:val="5"/>
    <w:lvlOverride w:ilvl="0">
      <w:lvl w:ilvl="0">
        <w:start w:val="12"/>
        <w:numFmt w:val="decimal"/>
        <w:lvlText w:val="%1."/>
        <w:legacy w:legacy="1" w:legacySpace="0" w:legacyIndent="360"/>
        <w:lvlJc w:val="left"/>
        <w:rPr>
          <w:rFonts w:ascii="Calibri" w:hAnsi="Calibri" w:hint="default"/>
        </w:rPr>
      </w:lvl>
    </w:lvlOverride>
  </w:num>
  <w:num w:numId="35">
    <w:abstractNumId w:val="5"/>
    <w:lvlOverride w:ilvl="0">
      <w:lvl w:ilvl="0">
        <w:start w:val="13"/>
        <w:numFmt w:val="decimal"/>
        <w:lvlText w:val="%1."/>
        <w:legacy w:legacy="1" w:legacySpace="0" w:legacyIndent="360"/>
        <w:lvlJc w:val="left"/>
        <w:rPr>
          <w:rFonts w:ascii="Calibri" w:hAnsi="Calibri" w:hint="default"/>
        </w:rPr>
      </w:lvl>
    </w:lvlOverride>
  </w:num>
  <w:num w:numId="36">
    <w:abstractNumId w:val="1"/>
  </w:num>
  <w:num w:numId="37">
    <w:abstractNumId w:val="1"/>
    <w:lvlOverride w:ilvl="0">
      <w:lvl w:ilvl="0">
        <w:start w:val="2"/>
        <w:numFmt w:val="decimal"/>
        <w:lvlText w:val="%1."/>
        <w:legacy w:legacy="1" w:legacySpace="0" w:legacyIndent="360"/>
        <w:lvlJc w:val="left"/>
        <w:rPr>
          <w:rFonts w:ascii="Calibri" w:hAnsi="Calibri" w:hint="default"/>
        </w:rPr>
      </w:lvl>
    </w:lvlOverride>
  </w:num>
  <w:num w:numId="38">
    <w:abstractNumId w:val="1"/>
    <w:lvlOverride w:ilvl="0">
      <w:lvl w:ilvl="0">
        <w:start w:val="3"/>
        <w:numFmt w:val="decimal"/>
        <w:lvlText w:val="%1."/>
        <w:legacy w:legacy="1" w:legacySpace="0" w:legacyIndent="360"/>
        <w:lvlJc w:val="left"/>
        <w:rPr>
          <w:rFonts w:ascii="Calibri" w:hAnsi="Calibri" w:hint="default"/>
        </w:rPr>
      </w:lvl>
    </w:lvlOverride>
  </w:num>
  <w:num w:numId="39">
    <w:abstractNumId w:val="1"/>
    <w:lvlOverride w:ilvl="0">
      <w:lvl w:ilvl="0">
        <w:start w:val="4"/>
        <w:numFmt w:val="decimal"/>
        <w:lvlText w:val="%1."/>
        <w:legacy w:legacy="1" w:legacySpace="0" w:legacyIndent="360"/>
        <w:lvlJc w:val="left"/>
        <w:rPr>
          <w:rFonts w:ascii="Calibri" w:hAnsi="Calibri" w:hint="default"/>
        </w:rPr>
      </w:lvl>
    </w:lvlOverride>
  </w:num>
  <w:num w:numId="40">
    <w:abstractNumId w:val="0"/>
  </w:num>
  <w:num w:numId="41">
    <w:abstractNumId w:val="0"/>
    <w:lvlOverride w:ilvl="0">
      <w:lvl w:ilvl="0">
        <w:start w:val="2"/>
        <w:numFmt w:val="decimal"/>
        <w:lvlText w:val="%1."/>
        <w:legacy w:legacy="1" w:legacySpace="0" w:legacyIndent="360"/>
        <w:lvlJc w:val="left"/>
        <w:rPr>
          <w:rFonts w:ascii="Calibri" w:hAnsi="Calibri" w:hint="default"/>
        </w:rPr>
      </w:lvl>
    </w:lvlOverride>
  </w:num>
  <w:num w:numId="42">
    <w:abstractNumId w:val="0"/>
    <w:lvlOverride w:ilvl="0">
      <w:lvl w:ilvl="0">
        <w:start w:val="3"/>
        <w:numFmt w:val="decimal"/>
        <w:lvlText w:val="%1."/>
        <w:legacy w:legacy="1" w:legacySpace="0" w:legacyIndent="360"/>
        <w:lvlJc w:val="left"/>
        <w:rPr>
          <w:rFonts w:ascii="Calibri" w:hAnsi="Calibri" w:hint="default"/>
        </w:rPr>
      </w:lvl>
    </w:lvlOverride>
  </w:num>
  <w:num w:numId="43">
    <w:abstractNumId w:val="0"/>
    <w:lvlOverride w:ilvl="0">
      <w:lvl w:ilvl="0">
        <w:start w:val="4"/>
        <w:numFmt w:val="decimal"/>
        <w:lvlText w:val="%1."/>
        <w:legacy w:legacy="1" w:legacySpace="0" w:legacyIndent="360"/>
        <w:lvlJc w:val="left"/>
        <w:rPr>
          <w:rFonts w:ascii="Calibri" w:hAnsi="Calibri" w:hint="default"/>
        </w:rPr>
      </w:lvl>
    </w:lvlOverride>
  </w:num>
  <w:num w:numId="44">
    <w:abstractNumId w:val="0"/>
    <w:lvlOverride w:ilvl="0">
      <w:lvl w:ilvl="0">
        <w:start w:val="5"/>
        <w:numFmt w:val="decimal"/>
        <w:lvlText w:val="%1."/>
        <w:legacy w:legacy="1" w:legacySpace="0" w:legacyIndent="360"/>
        <w:lvlJc w:val="left"/>
        <w:rPr>
          <w:rFonts w:ascii="Calibri" w:hAnsi="Calibri" w:hint="default"/>
        </w:rPr>
      </w:lvl>
    </w:lvlOverride>
  </w:num>
  <w:num w:numId="45">
    <w:abstractNumId w:val="0"/>
    <w:lvlOverride w:ilvl="0">
      <w:lvl w:ilvl="0">
        <w:start w:val="6"/>
        <w:numFmt w:val="decimal"/>
        <w:lvlText w:val="%1."/>
        <w:legacy w:legacy="1" w:legacySpace="0" w:legacyIndent="360"/>
        <w:lvlJc w:val="left"/>
        <w:rPr>
          <w:rFonts w:ascii="Calibri" w:hAnsi="Calibri" w:hint="default"/>
        </w:rPr>
      </w:lvl>
    </w:lvlOverride>
  </w:num>
  <w:num w:numId="46">
    <w:abstractNumId w:val="11"/>
  </w:num>
  <w:num w:numId="47">
    <w:abstractNumId w:val="11"/>
    <w:lvlOverride w:ilvl="0">
      <w:lvl w:ilvl="0">
        <w:start w:val="2"/>
        <w:numFmt w:val="decimal"/>
        <w:lvlText w:val="%1."/>
        <w:legacy w:legacy="1" w:legacySpace="0" w:legacyIndent="360"/>
        <w:lvlJc w:val="left"/>
        <w:rPr>
          <w:rFonts w:ascii="Calibri" w:hAnsi="Calibri" w:hint="default"/>
        </w:rPr>
      </w:lvl>
    </w:lvlOverride>
  </w:num>
  <w:num w:numId="48">
    <w:abstractNumId w:val="11"/>
    <w:lvlOverride w:ilvl="0">
      <w:lvl w:ilvl="0">
        <w:start w:val="3"/>
        <w:numFmt w:val="decimal"/>
        <w:lvlText w:val="%1."/>
        <w:legacy w:legacy="1" w:legacySpace="0" w:legacyIndent="360"/>
        <w:lvlJc w:val="left"/>
        <w:rPr>
          <w:rFonts w:ascii="Calibri" w:hAnsi="Calibri" w:hint="default"/>
        </w:rPr>
      </w:lvl>
    </w:lvlOverride>
  </w:num>
  <w:num w:numId="49">
    <w:abstractNumId w:val="11"/>
    <w:lvlOverride w:ilvl="0">
      <w:lvl w:ilvl="0">
        <w:start w:val="4"/>
        <w:numFmt w:val="decimal"/>
        <w:lvlText w:val="%1."/>
        <w:legacy w:legacy="1" w:legacySpace="0" w:legacyIndent="360"/>
        <w:lvlJc w:val="left"/>
        <w:rPr>
          <w:rFonts w:ascii="Calibri" w:hAnsi="Calibri" w:hint="default"/>
        </w:rPr>
      </w:lvl>
    </w:lvlOverride>
  </w:num>
  <w:num w:numId="50">
    <w:abstractNumId w:val="11"/>
    <w:lvlOverride w:ilvl="0">
      <w:lvl w:ilvl="0">
        <w:start w:val="5"/>
        <w:numFmt w:val="decimal"/>
        <w:lvlText w:val="%1."/>
        <w:legacy w:legacy="1" w:legacySpace="0" w:legacyIndent="360"/>
        <w:lvlJc w:val="left"/>
        <w:rPr>
          <w:rFonts w:ascii="Calibri" w:hAnsi="Calibri" w:hint="default"/>
        </w:rPr>
      </w:lvl>
    </w:lvlOverride>
  </w:num>
  <w:num w:numId="51">
    <w:abstractNumId w:val="8"/>
  </w:num>
  <w:num w:numId="52">
    <w:abstractNumId w:val="8"/>
    <w:lvlOverride w:ilvl="0">
      <w:lvl w:ilvl="0">
        <w:start w:val="2"/>
        <w:numFmt w:val="decimal"/>
        <w:lvlText w:val="%1."/>
        <w:legacy w:legacy="1" w:legacySpace="0" w:legacyIndent="360"/>
        <w:lvlJc w:val="left"/>
        <w:rPr>
          <w:rFonts w:ascii="Calibri" w:hAnsi="Calibri" w:hint="default"/>
        </w:rPr>
      </w:lvl>
    </w:lvlOverride>
  </w:num>
  <w:num w:numId="53">
    <w:abstractNumId w:val="7"/>
  </w:num>
  <w:num w:numId="54">
    <w:abstractNumId w:val="7"/>
    <w:lvlOverride w:ilvl="0">
      <w:lvl w:ilvl="0">
        <w:start w:val="2"/>
        <w:numFmt w:val="decimal"/>
        <w:lvlText w:val="%1."/>
        <w:legacy w:legacy="1" w:legacySpace="0" w:legacyIndent="360"/>
        <w:lvlJc w:val="left"/>
        <w:rPr>
          <w:rFonts w:ascii="Calibri" w:hAnsi="Calibri" w:hint="default"/>
        </w:rPr>
      </w:lvl>
    </w:lvlOverride>
  </w:num>
  <w:num w:numId="55">
    <w:abstractNumId w:val="7"/>
    <w:lvlOverride w:ilvl="0">
      <w:lvl w:ilvl="0">
        <w:start w:val="3"/>
        <w:numFmt w:val="decimal"/>
        <w:lvlText w:val="%1."/>
        <w:legacy w:legacy="1" w:legacySpace="0" w:legacyIndent="360"/>
        <w:lvlJc w:val="left"/>
        <w:rPr>
          <w:rFonts w:ascii="Calibri" w:hAnsi="Calibri" w:hint="default"/>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F5"/>
    <w:rsid w:val="0044198F"/>
    <w:rsid w:val="00D560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F5"/>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0F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F5"/>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0F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2942</Words>
  <Characters>16776</Characters>
  <Application>Microsoft Office Word</Application>
  <DocSecurity>0</DocSecurity>
  <Lines>139</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2024-03-12T13:40:00Z</dcterms:created>
  <dcterms:modified xsi:type="dcterms:W3CDTF">2024-03-12T13:42:00Z</dcterms:modified>
</cp:coreProperties>
</file>